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BB" w:rsidRPr="000B2E6C" w:rsidRDefault="000B2E6C" w:rsidP="000B2E6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B2E6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5601BB" w:rsidRPr="000B2E6C">
        <w:rPr>
          <w:rFonts w:ascii="Arial" w:hAnsi="Arial" w:cs="Arial"/>
          <w:b/>
          <w:color w:val="0070C0"/>
          <w:sz w:val="28"/>
          <w:szCs w:val="28"/>
        </w:rPr>
        <w:t>«Развитие творческих способностей ребёнка»</w:t>
      </w:r>
    </w:p>
    <w:p w:rsidR="000B2E6C" w:rsidRPr="000B2E6C" w:rsidRDefault="000B2E6C" w:rsidP="000B2E6C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</w:p>
    <w:p w:rsidR="005601BB" w:rsidRDefault="000B2E6C" w:rsidP="000B2E6C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0B2E6C">
        <w:rPr>
          <w:rFonts w:ascii="Arial" w:hAnsi="Arial" w:cs="Arial"/>
          <w:color w:val="0070C0"/>
          <w:sz w:val="28"/>
          <w:szCs w:val="28"/>
        </w:rPr>
        <w:t>Консультация для родителей</w:t>
      </w:r>
    </w:p>
    <w:p w:rsidR="000B2E6C" w:rsidRDefault="000B2E6C" w:rsidP="000B2E6C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0B2E6C" w:rsidTr="00C631CD">
        <w:tc>
          <w:tcPr>
            <w:tcW w:w="6629" w:type="dxa"/>
          </w:tcPr>
          <w:p w:rsidR="000B2E6C" w:rsidRPr="000B2E6C" w:rsidRDefault="000B2E6C" w:rsidP="000B2E6C">
            <w:pPr>
              <w:jc w:val="both"/>
              <w:rPr>
                <w:rFonts w:ascii="Arial" w:hAnsi="Arial" w:cs="Arial"/>
                <w:sz w:val="28"/>
              </w:rPr>
            </w:pPr>
            <w:r w:rsidRPr="000B2E6C">
              <w:rPr>
                <w:rFonts w:ascii="Arial" w:hAnsi="Arial" w:cs="Arial"/>
                <w:sz w:val="28"/>
              </w:rPr>
              <w:t>Для реб</w:t>
            </w:r>
            <w:r>
              <w:rPr>
                <w:rFonts w:ascii="Arial" w:hAnsi="Arial" w:cs="Arial"/>
                <w:sz w:val="28"/>
              </w:rPr>
              <w:t>ё</w:t>
            </w:r>
            <w:r w:rsidRPr="000B2E6C">
              <w:rPr>
                <w:rFonts w:ascii="Arial" w:hAnsi="Arial" w:cs="Arial"/>
                <w:sz w:val="28"/>
              </w:rPr>
              <w:t>нка основной деятельностью, в которой проявляется его творчество, является игра. Игра способствует развитию творческих способностей ребенка. В самой природе детских игр заложены возможности развития гибкости и оригинальности мышления, способности конкретизировать и развивать свои собственные замыслы.</w:t>
            </w:r>
          </w:p>
        </w:tc>
        <w:tc>
          <w:tcPr>
            <w:tcW w:w="2942" w:type="dxa"/>
          </w:tcPr>
          <w:p w:rsidR="000B2E6C" w:rsidRDefault="000B2E6C" w:rsidP="000B2E6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0B2E6C">
              <w:rPr>
                <w:rFonts w:ascii="Arial" w:eastAsia="Times New Roman" w:hAnsi="Arial" w:cs="Arial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7E33709" wp14:editId="72C32BC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2082622" cy="1390650"/>
                  <wp:effectExtent l="0" t="0" r="0" b="0"/>
                  <wp:wrapNone/>
                  <wp:docPr id="1" name="Рисунок 1" descr="Развитие творческих способностей у детей дошкольного возраста. Консультация для род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звитие творческих способностей у детей дошкольного возраста. Консультация для род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622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E6C" w:rsidRDefault="000B2E6C" w:rsidP="000B2E6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B2E6C" w:rsidRDefault="000B2E6C" w:rsidP="000B2E6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B2E6C" w:rsidRDefault="000B2E6C" w:rsidP="000B2E6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B2E6C" w:rsidRDefault="000B2E6C" w:rsidP="000B2E6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B2E6C" w:rsidRDefault="000B2E6C" w:rsidP="000B2E6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B2E6C" w:rsidRDefault="000B2E6C" w:rsidP="000B2E6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:rsidR="000B2E6C" w:rsidRDefault="000B2E6C" w:rsidP="000B2E6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:rsidR="000B2E6C" w:rsidRDefault="000B2E6C" w:rsidP="000B2E6C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</w:p>
    <w:p w:rsidR="005601BB" w:rsidRPr="000B2E6C" w:rsidRDefault="005601BB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5601BB" w:rsidP="00C631CD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B2E6C">
        <w:rPr>
          <w:rFonts w:ascii="Arial" w:hAnsi="Arial" w:cs="Arial"/>
          <w:sz w:val="28"/>
        </w:rPr>
        <w:t xml:space="preserve">Рекомендации </w:t>
      </w:r>
    </w:p>
    <w:p w:rsidR="005601BB" w:rsidRDefault="005601BB" w:rsidP="00C631CD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B2E6C">
        <w:rPr>
          <w:rFonts w:ascii="Arial" w:hAnsi="Arial" w:cs="Arial"/>
          <w:sz w:val="28"/>
        </w:rPr>
        <w:t>для оптимального развития творческих способностей реб</w:t>
      </w:r>
      <w:r w:rsidR="00C631CD">
        <w:rPr>
          <w:rFonts w:ascii="Arial" w:hAnsi="Arial" w:cs="Arial"/>
          <w:sz w:val="28"/>
        </w:rPr>
        <w:t>ё</w:t>
      </w:r>
      <w:r w:rsidRPr="000B2E6C">
        <w:rPr>
          <w:rFonts w:ascii="Arial" w:hAnsi="Arial" w:cs="Arial"/>
          <w:sz w:val="28"/>
        </w:rPr>
        <w:t>нка</w:t>
      </w:r>
    </w:p>
    <w:p w:rsidR="00C631CD" w:rsidRPr="000B2E6C" w:rsidRDefault="00C631CD" w:rsidP="00C631CD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5601BB" w:rsidRPr="000B2E6C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Создайте ребё</w:t>
      </w:r>
      <w:r w:rsidR="005601BB" w:rsidRPr="000B2E6C">
        <w:rPr>
          <w:rFonts w:ascii="Arial" w:hAnsi="Arial" w:cs="Arial"/>
          <w:sz w:val="28"/>
        </w:rPr>
        <w:t>нку в его поисках уютную и безопасную психологическую базу, к которой он мог бы возвращаться, если будет напуган собственными открытиями.</w:t>
      </w:r>
    </w:p>
    <w:p w:rsidR="005601BB" w:rsidRPr="000B2E6C" w:rsidRDefault="005601BB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 w:rsidRPr="000B2E6C">
        <w:rPr>
          <w:rFonts w:ascii="Arial" w:hAnsi="Arial" w:cs="Arial"/>
          <w:sz w:val="28"/>
        </w:rPr>
        <w:t>2. Поддерживайте способности реб</w:t>
      </w:r>
      <w:r w:rsidR="00C631CD">
        <w:rPr>
          <w:rFonts w:ascii="Arial" w:hAnsi="Arial" w:cs="Arial"/>
          <w:sz w:val="28"/>
        </w:rPr>
        <w:t>ё</w:t>
      </w:r>
      <w:r w:rsidRPr="000B2E6C">
        <w:rPr>
          <w:rFonts w:ascii="Arial" w:hAnsi="Arial" w:cs="Arial"/>
          <w:sz w:val="28"/>
        </w:rPr>
        <w:t>нка к творчеству и проявляйте сочувствие к неудачам. Избегайте неодобрительной оценки творческих идей ребенка.</w:t>
      </w:r>
    </w:p>
    <w:p w:rsidR="005601BB" w:rsidRDefault="005601BB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 w:rsidRPr="000B2E6C">
        <w:rPr>
          <w:rFonts w:ascii="Arial" w:hAnsi="Arial" w:cs="Arial"/>
          <w:sz w:val="28"/>
        </w:rPr>
        <w:t>3. Будьте терпимы к странным идеям, уважайте любопытство, вопросы и фантазии реб</w:t>
      </w:r>
      <w:r w:rsidR="00C631CD">
        <w:rPr>
          <w:rFonts w:ascii="Arial" w:hAnsi="Arial" w:cs="Arial"/>
          <w:sz w:val="28"/>
        </w:rPr>
        <w:t>ё</w:t>
      </w:r>
      <w:r w:rsidRPr="000B2E6C">
        <w:rPr>
          <w:rFonts w:ascii="Arial" w:hAnsi="Arial" w:cs="Arial"/>
          <w:sz w:val="28"/>
        </w:rPr>
        <w:t>нка. Старайтесь отвечать на все вопросы, даже если они кажутся дикими и нелепыми. Объясните, что на многие его вопросы не всегда можно ответить однозначно. Для этого требуется время, а с его стороны — терпение. Реб</w:t>
      </w:r>
      <w:r w:rsidR="00C631CD">
        <w:rPr>
          <w:rFonts w:ascii="Arial" w:hAnsi="Arial" w:cs="Arial"/>
          <w:sz w:val="28"/>
        </w:rPr>
        <w:t>ё</w:t>
      </w:r>
      <w:r w:rsidRPr="000B2E6C">
        <w:rPr>
          <w:rFonts w:ascii="Arial" w:hAnsi="Arial" w:cs="Arial"/>
          <w:sz w:val="28"/>
        </w:rPr>
        <w:t>нок должен научиться жить в интеллектуальном напряжении, не отторгая идей, которые его создают.</w:t>
      </w:r>
    </w:p>
    <w:p w:rsidR="005601BB" w:rsidRDefault="005601BB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 w:rsidRPr="000B2E6C">
        <w:rPr>
          <w:rFonts w:ascii="Arial" w:hAnsi="Arial" w:cs="Arial"/>
          <w:sz w:val="28"/>
        </w:rPr>
        <w:t>4. Давайте возможность ребенку побыть одному и позволяйте ему, если он того желает, самому заниматься своими делами. Избыток опеки может затруднить творчество. Желание и цели детей принадлежат им самим, а родительская помощь может порой восприниматься как «нарушение границ» личности.</w:t>
      </w: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0D811B3" wp14:editId="4C2BB753">
            <wp:simplePos x="0" y="0"/>
            <wp:positionH relativeFrom="column">
              <wp:posOffset>1282065</wp:posOffset>
            </wp:positionH>
            <wp:positionV relativeFrom="paragraph">
              <wp:posOffset>1270</wp:posOffset>
            </wp:positionV>
            <wp:extent cx="3181350" cy="2122197"/>
            <wp:effectExtent l="0" t="0" r="0" b="0"/>
            <wp:wrapNone/>
            <wp:docPr id="3" name="Рисунок 3" descr="https://imagestore.vl.ru/roadnews/1471922832139_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tore.vl.ru/roadnews/1471922832139_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C631CD" w:rsidRPr="000B2E6C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5601BB" w:rsidRPr="000B2E6C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Помогайте ребё</w:t>
      </w:r>
      <w:r w:rsidR="005601BB" w:rsidRPr="000B2E6C">
        <w:rPr>
          <w:rFonts w:ascii="Arial" w:hAnsi="Arial" w:cs="Arial"/>
          <w:sz w:val="28"/>
        </w:rPr>
        <w:t xml:space="preserve">нку учиться </w:t>
      </w:r>
      <w:r>
        <w:rPr>
          <w:rFonts w:ascii="Arial" w:hAnsi="Arial" w:cs="Arial"/>
          <w:sz w:val="28"/>
        </w:rPr>
        <w:t>вы</w:t>
      </w:r>
      <w:r w:rsidR="005601BB" w:rsidRPr="000B2E6C">
        <w:rPr>
          <w:rFonts w:ascii="Arial" w:hAnsi="Arial" w:cs="Arial"/>
          <w:sz w:val="28"/>
        </w:rPr>
        <w:t>стр</w:t>
      </w:r>
      <w:r>
        <w:rPr>
          <w:rFonts w:ascii="Arial" w:hAnsi="Arial" w:cs="Arial"/>
          <w:sz w:val="28"/>
        </w:rPr>
        <w:t>а</w:t>
      </w:r>
      <w:r w:rsidR="005601BB" w:rsidRPr="000B2E6C">
        <w:rPr>
          <w:rFonts w:ascii="Arial" w:hAnsi="Arial" w:cs="Arial"/>
          <w:sz w:val="28"/>
        </w:rPr>
        <w:t>и</w:t>
      </w:r>
      <w:r>
        <w:rPr>
          <w:rFonts w:ascii="Arial" w:hAnsi="Arial" w:cs="Arial"/>
          <w:sz w:val="28"/>
        </w:rPr>
        <w:t>ва</w:t>
      </w:r>
      <w:r w:rsidR="005601BB" w:rsidRPr="000B2E6C">
        <w:rPr>
          <w:rFonts w:ascii="Arial" w:hAnsi="Arial" w:cs="Arial"/>
          <w:sz w:val="28"/>
        </w:rPr>
        <w:t xml:space="preserve">ть систему ценностей, не обязательно основанную на его собственных взглядах, чтобы он мог уважать себя и свои </w:t>
      </w:r>
      <w:r w:rsidR="005601BB" w:rsidRPr="000B2E6C">
        <w:rPr>
          <w:rFonts w:ascii="Arial" w:hAnsi="Arial" w:cs="Arial"/>
          <w:sz w:val="28"/>
        </w:rPr>
        <w:lastRenderedPageBreak/>
        <w:t>идеи наряду с другими идеями и их носителями. Таким образом, он в свою очередь будет и сам ценим другими.</w:t>
      </w:r>
    </w:p>
    <w:p w:rsidR="005601BB" w:rsidRPr="000B2E6C" w:rsidRDefault="005601BB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 w:rsidRPr="000B2E6C">
        <w:rPr>
          <w:rFonts w:ascii="Arial" w:hAnsi="Arial" w:cs="Arial"/>
          <w:sz w:val="28"/>
        </w:rPr>
        <w:t>6. Помогайте реб</w:t>
      </w:r>
      <w:r w:rsidR="00C631CD">
        <w:rPr>
          <w:rFonts w:ascii="Arial" w:hAnsi="Arial" w:cs="Arial"/>
          <w:sz w:val="28"/>
        </w:rPr>
        <w:t>ё</w:t>
      </w:r>
      <w:r w:rsidRPr="000B2E6C">
        <w:rPr>
          <w:rFonts w:ascii="Arial" w:hAnsi="Arial" w:cs="Arial"/>
          <w:sz w:val="28"/>
        </w:rPr>
        <w:t>нку в удовлетворении основных человеческих потребностей (чувства безопасности, любви, уважения к себе и окружающим).</w:t>
      </w:r>
    </w:p>
    <w:p w:rsidR="005601BB" w:rsidRPr="000B2E6C" w:rsidRDefault="005601BB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 w:rsidRPr="000B2E6C">
        <w:rPr>
          <w:rFonts w:ascii="Arial" w:hAnsi="Arial" w:cs="Arial"/>
          <w:sz w:val="28"/>
        </w:rPr>
        <w:t>7. Проявляйте симпатию к его первым неуклюжим попыткам выражать свои идеи словами и делать их таким образом понятными для окружающих.</w:t>
      </w:r>
    </w:p>
    <w:p w:rsidR="005601BB" w:rsidRPr="000B2E6C" w:rsidRDefault="005601BB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 w:rsidRPr="000B2E6C">
        <w:rPr>
          <w:rFonts w:ascii="Arial" w:hAnsi="Arial" w:cs="Arial"/>
          <w:sz w:val="28"/>
        </w:rPr>
        <w:t>8. Находите слова поддержки для новых творческих начинаний ребенка, не критикуйте первые опыты — как бы ни были они неудачны. Относитесь к ним с теплотой: ребенок стремится творить не только для себя, но и для тех, кого любит.</w:t>
      </w:r>
    </w:p>
    <w:p w:rsidR="005601BB" w:rsidRPr="000B2E6C" w:rsidRDefault="00C631CD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9. Помогайте ребё</w:t>
      </w:r>
      <w:r w:rsidR="005601BB" w:rsidRPr="000B2E6C">
        <w:rPr>
          <w:rFonts w:ascii="Arial" w:hAnsi="Arial" w:cs="Arial"/>
          <w:sz w:val="28"/>
        </w:rPr>
        <w:t>нку стать «разумным авантюристом», порой полагаться в познании на риск и интуицию: наиболее вероятно, что именно это поможет совершить действительное открытие.</w:t>
      </w:r>
    </w:p>
    <w:p w:rsidR="00C631CD" w:rsidRDefault="005601BB" w:rsidP="000B2E6C">
      <w:pPr>
        <w:spacing w:after="0" w:line="240" w:lineRule="auto"/>
        <w:jc w:val="both"/>
        <w:rPr>
          <w:rFonts w:ascii="Arial" w:hAnsi="Arial" w:cs="Arial"/>
          <w:sz w:val="28"/>
        </w:rPr>
      </w:pPr>
      <w:r w:rsidRPr="000B2E6C">
        <w:rPr>
          <w:rFonts w:ascii="Arial" w:hAnsi="Arial" w:cs="Arial"/>
          <w:sz w:val="28"/>
        </w:rPr>
        <w:t xml:space="preserve">10. Поддерживайте необходимую для творчества атмосферу. </w:t>
      </w:r>
    </w:p>
    <w:p w:rsidR="00DE1D29" w:rsidRDefault="00C631CD" w:rsidP="00C63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sz w:val="28"/>
        </w:rPr>
        <w:t>Чем больше В</w:t>
      </w:r>
      <w:r w:rsidR="005601BB" w:rsidRPr="000B2E6C">
        <w:rPr>
          <w:rFonts w:ascii="Arial" w:hAnsi="Arial" w:cs="Arial"/>
          <w:sz w:val="28"/>
        </w:rPr>
        <w:t>ы предоставляете возможностей для конструктивного творчества, тем плотнее закрываются клапаны деструктивного поведения. Реб</w:t>
      </w:r>
      <w:r>
        <w:rPr>
          <w:rFonts w:ascii="Arial" w:hAnsi="Arial" w:cs="Arial"/>
          <w:sz w:val="28"/>
        </w:rPr>
        <w:t>ё</w:t>
      </w:r>
      <w:r w:rsidR="005601BB" w:rsidRPr="000B2E6C">
        <w:rPr>
          <w:rFonts w:ascii="Arial" w:hAnsi="Arial" w:cs="Arial"/>
          <w:sz w:val="28"/>
        </w:rPr>
        <w:t>нок, лишенный позитивного творческого выхода, может направить свою творческую энергию в совершенно нежелательном направле</w:t>
      </w:r>
      <w:r w:rsidR="005601BB" w:rsidRPr="005601BB">
        <w:rPr>
          <w:rFonts w:ascii="Times New Roman" w:hAnsi="Times New Roman" w:cs="Times New Roman"/>
          <w:sz w:val="28"/>
        </w:rPr>
        <w:t>нии.</w:t>
      </w: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FCD82C" wp14:editId="4CFDCB67">
            <wp:simplePos x="0" y="0"/>
            <wp:positionH relativeFrom="column">
              <wp:posOffset>1500505</wp:posOffset>
            </wp:positionH>
            <wp:positionV relativeFrom="paragraph">
              <wp:posOffset>13335</wp:posOffset>
            </wp:positionV>
            <wp:extent cx="3416935" cy="2562225"/>
            <wp:effectExtent l="0" t="0" r="0" b="9525"/>
            <wp:wrapNone/>
            <wp:docPr id="2" name="Рисунок 2" descr="https://avatars.mds.yandex.net/get-pdb/214107/06389fa7-8c2a-49d8-8ad7-d6bfae4b90e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14107/06389fa7-8c2a-49d8-8ad7-d6bfae4b90e8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31CD" w:rsidRDefault="00C631CD" w:rsidP="00C631C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631CD" w:rsidRPr="00C631CD" w:rsidRDefault="00C631CD" w:rsidP="00C631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1CD">
        <w:rPr>
          <w:rFonts w:ascii="Arial" w:hAnsi="Arial" w:cs="Arial"/>
          <w:sz w:val="24"/>
          <w:szCs w:val="24"/>
        </w:rPr>
        <w:t>Составитель Петрова Маргарита Игоревна,</w:t>
      </w:r>
    </w:p>
    <w:p w:rsidR="00C631CD" w:rsidRPr="00C631CD" w:rsidRDefault="00C631CD" w:rsidP="00C631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631CD">
        <w:rPr>
          <w:rFonts w:ascii="Arial" w:hAnsi="Arial" w:cs="Arial"/>
          <w:sz w:val="24"/>
          <w:szCs w:val="24"/>
        </w:rPr>
        <w:t>воспитатель МАДОУ д/с № 101 г. Тюмени</w:t>
      </w:r>
    </w:p>
    <w:p w:rsidR="00A459D8" w:rsidRPr="005601BB" w:rsidRDefault="00A459D8" w:rsidP="005601B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459D8" w:rsidRPr="005601BB" w:rsidSect="00C631C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7"/>
    <w:rsid w:val="000B2E6C"/>
    <w:rsid w:val="005601BB"/>
    <w:rsid w:val="008268B7"/>
    <w:rsid w:val="00866F74"/>
    <w:rsid w:val="00A459D8"/>
    <w:rsid w:val="00C631CD"/>
    <w:rsid w:val="00D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893C"/>
  <w15:docId w15:val="{BA67F573-1C95-4F18-9A9F-A0DEAEE2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Валера</dc:creator>
  <cp:keywords/>
  <dc:description/>
  <cp:lastModifiedBy>user</cp:lastModifiedBy>
  <cp:revision>2</cp:revision>
  <dcterms:created xsi:type="dcterms:W3CDTF">2020-04-24T11:01:00Z</dcterms:created>
  <dcterms:modified xsi:type="dcterms:W3CDTF">2020-04-24T15:19:00Z</dcterms:modified>
</cp:coreProperties>
</file>