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37AB" w14:textId="77777777" w:rsidR="00E90098" w:rsidRPr="00E90098" w:rsidRDefault="00E90098" w:rsidP="00E90098">
      <w:pPr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16"/>
          <w:szCs w:val="16"/>
        </w:rPr>
      </w:pPr>
    </w:p>
    <w:p w14:paraId="65639100" w14:textId="06D9BDB3" w:rsidR="00D2077D" w:rsidRPr="00E90098" w:rsidRDefault="00D2077D" w:rsidP="00E90098">
      <w:pPr>
        <w:spacing w:after="0" w:line="240" w:lineRule="auto"/>
        <w:jc w:val="center"/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</w:pPr>
      <w:r w:rsidRPr="00E90098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«Социализация детей дошкольного возраста»</w:t>
      </w:r>
    </w:p>
    <w:p w14:paraId="02FB6C06" w14:textId="77777777" w:rsidR="001F7831" w:rsidRPr="001F7831" w:rsidRDefault="001F7831" w:rsidP="00E90098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A114226" w14:textId="7BB251DC" w:rsidR="004D3BE4" w:rsidRPr="00E90098" w:rsidRDefault="004D3BE4" w:rsidP="00E90098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90098">
        <w:rPr>
          <w:rFonts w:ascii="Arial" w:hAnsi="Arial" w:cs="Arial"/>
          <w:color w:val="000000" w:themeColor="text1"/>
          <w:sz w:val="32"/>
          <w:szCs w:val="32"/>
        </w:rPr>
        <w:t>Консультация для родителей</w:t>
      </w:r>
    </w:p>
    <w:p w14:paraId="287ADF8D" w14:textId="432A88C5" w:rsidR="00D2077D" w:rsidRDefault="00A20D71" w:rsidP="00E9009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2077D" w:rsidRPr="001F7831">
        <w:rPr>
          <w:rFonts w:ascii="Times New Roman" w:hAnsi="Times New Roman" w:cs="Times New Roman"/>
          <w:i/>
          <w:iCs/>
          <w:sz w:val="32"/>
          <w:szCs w:val="32"/>
        </w:rPr>
        <w:t xml:space="preserve">«Успех зависит от предварительной подготовки, </w:t>
      </w:r>
      <w:r w:rsidR="00A30352" w:rsidRPr="001F7831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D2077D" w:rsidRPr="001F7831">
        <w:rPr>
          <w:rFonts w:ascii="Times New Roman" w:hAnsi="Times New Roman" w:cs="Times New Roman"/>
          <w:i/>
          <w:iCs/>
          <w:sz w:val="32"/>
          <w:szCs w:val="32"/>
        </w:rPr>
        <w:t xml:space="preserve">без подготовки вас обязательно ждёт провал» </w:t>
      </w:r>
      <w:r w:rsidR="00D2077D" w:rsidRPr="001F7831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D2077D" w:rsidRPr="001F7831">
        <w:rPr>
          <w:rFonts w:ascii="Times New Roman" w:hAnsi="Times New Roman" w:cs="Times New Roman"/>
          <w:sz w:val="32"/>
          <w:szCs w:val="32"/>
        </w:rPr>
        <w:t>Конфуц</w:t>
      </w:r>
      <w:r w:rsidR="00A30352" w:rsidRPr="001F7831">
        <w:rPr>
          <w:rFonts w:ascii="Times New Roman" w:hAnsi="Times New Roman" w:cs="Times New Roman"/>
          <w:sz w:val="32"/>
          <w:szCs w:val="32"/>
        </w:rPr>
        <w:t>и</w:t>
      </w:r>
      <w:r w:rsidR="00D2077D" w:rsidRPr="001F7831">
        <w:rPr>
          <w:rFonts w:ascii="Times New Roman" w:hAnsi="Times New Roman" w:cs="Times New Roman"/>
          <w:sz w:val="32"/>
          <w:szCs w:val="32"/>
        </w:rPr>
        <w:t>й</w:t>
      </w:r>
    </w:p>
    <w:p w14:paraId="51CDBE6A" w14:textId="77777777" w:rsidR="001F7831" w:rsidRPr="001F7831" w:rsidRDefault="001F7831" w:rsidP="00E9009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3395BC2B" w14:textId="5C7BD364" w:rsidR="00062E68" w:rsidRDefault="00C66D26" w:rsidP="00E90098">
      <w:pPr>
        <w:spacing w:after="0" w:line="240" w:lineRule="auto"/>
        <w:ind w:left="142" w:right="118" w:firstLine="566"/>
        <w:rPr>
          <w:rFonts w:ascii="Arial" w:hAnsi="Arial" w:cs="Arial"/>
          <w:noProof/>
          <w:sz w:val="36"/>
          <w:szCs w:val="36"/>
        </w:rPr>
      </w:pPr>
      <w:r w:rsidRPr="00AD0B2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AA2A732" wp14:editId="1A8B64DB">
            <wp:simplePos x="0" y="0"/>
            <wp:positionH relativeFrom="column">
              <wp:posOffset>3886200</wp:posOffset>
            </wp:positionH>
            <wp:positionV relativeFrom="paragraph">
              <wp:posOffset>170815</wp:posOffset>
            </wp:positionV>
            <wp:extent cx="2738755" cy="1538605"/>
            <wp:effectExtent l="0" t="0" r="4445" b="4445"/>
            <wp:wrapThrough wrapText="bothSides">
              <wp:wrapPolygon edited="0">
                <wp:start x="0" y="0"/>
                <wp:lineTo x="0" y="21395"/>
                <wp:lineTo x="21485" y="21395"/>
                <wp:lineTo x="214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68" w:rsidRPr="00AD0B2F">
        <w:rPr>
          <w:rFonts w:ascii="Arial" w:hAnsi="Arial" w:cs="Arial"/>
          <w:sz w:val="36"/>
          <w:szCs w:val="36"/>
        </w:rPr>
        <w:t>Процесс социализации детей дошкольного возраста – это усвоение и приобретение базовых навыков взаимодействия между членами общества.</w:t>
      </w:r>
      <w:r w:rsidR="00DE7D8D" w:rsidRPr="00AD0B2F">
        <w:rPr>
          <w:rFonts w:ascii="Arial" w:hAnsi="Arial" w:cs="Arial"/>
          <w:noProof/>
          <w:sz w:val="36"/>
          <w:szCs w:val="36"/>
        </w:rPr>
        <w:t xml:space="preserve"> </w:t>
      </w:r>
    </w:p>
    <w:p w14:paraId="15698AF5" w14:textId="77777777" w:rsidR="00E90098" w:rsidRPr="00E90098" w:rsidRDefault="00E90098" w:rsidP="00E90098">
      <w:pPr>
        <w:spacing w:after="0" w:line="240" w:lineRule="auto"/>
        <w:ind w:left="142" w:right="118" w:firstLine="566"/>
        <w:rPr>
          <w:rFonts w:ascii="Arial" w:hAnsi="Arial" w:cs="Arial"/>
          <w:sz w:val="16"/>
          <w:szCs w:val="16"/>
        </w:rPr>
      </w:pPr>
    </w:p>
    <w:p w14:paraId="10FD459E" w14:textId="1A7B6312" w:rsidR="00062E68" w:rsidRPr="00AD0B2F" w:rsidRDefault="00062E68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>Социализация необходима, в первую очередь</w:t>
      </w:r>
      <w:r w:rsidR="00AD0B2F">
        <w:rPr>
          <w:rFonts w:ascii="Arial" w:hAnsi="Arial" w:cs="Arial"/>
          <w:sz w:val="36"/>
          <w:szCs w:val="36"/>
        </w:rPr>
        <w:t xml:space="preserve"> </w:t>
      </w:r>
      <w:r w:rsidRPr="00AD0B2F">
        <w:rPr>
          <w:rFonts w:ascii="Arial" w:hAnsi="Arial" w:cs="Arial"/>
          <w:sz w:val="36"/>
          <w:szCs w:val="36"/>
        </w:rPr>
        <w:t xml:space="preserve">для того, чтобы подготовить маленького человека к жизни в группе людей, с которой он столкнется уже очень скоро, когда пойдет в школу. Именно поэтому, на данном этапе, важно не изолировать ребенка от общества, а наоборот – посещать с ним детские коллективы, площадки, в детский сад, ходить в гости к друзьям и приглашать их к себе. </w:t>
      </w:r>
    </w:p>
    <w:p w14:paraId="7D08BB50" w14:textId="18AACF39" w:rsidR="00062E68" w:rsidRPr="00AD0B2F" w:rsidRDefault="00062E68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>Коммуникация ребёнка приобретает личностную форму. В этом возрасте детей уже интересуют вопросы о сути человека. Дошкольник нуждается в объяснении многих жизненных моментов, советах, поддержке и понимании взрослых, ведь взрослый — образец для подражания. Глядя на взрослых, копируют их стиль общения, взаимоотношений с другими людьми, особенности их поведения. Это начало формирования своей индивидуальности. Высказывает свою точку зрения. Способен достичь конечного результата, довести дело до конца. Оценивает свои поступки и поступки сверстников. Понимает настроение и предлагает помощь.</w:t>
      </w:r>
    </w:p>
    <w:p w14:paraId="2926551E" w14:textId="38EC6DB1" w:rsidR="00062E68" w:rsidRPr="00AD0B2F" w:rsidRDefault="00062E68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>Социализация ребёнка дошкольного возраста – явление многогранное, которое происходит под влиянием разных факторов: общества, семьи, в которой ребёнок воспитывается, среды, окружающей его.</w:t>
      </w:r>
    </w:p>
    <w:p w14:paraId="16A41E85" w14:textId="0C18021C" w:rsidR="00062E68" w:rsidRPr="00AD0B2F" w:rsidRDefault="00DE7D8D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67683E2F" wp14:editId="762A6E52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2374900" cy="1800225"/>
            <wp:effectExtent l="0" t="0" r="6350" b="9525"/>
            <wp:wrapThrough wrapText="bothSides">
              <wp:wrapPolygon edited="0">
                <wp:start x="0" y="0"/>
                <wp:lineTo x="0" y="21486"/>
                <wp:lineTo x="21484" y="21486"/>
                <wp:lineTo x="214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68" w:rsidRPr="00AD0B2F">
        <w:rPr>
          <w:rFonts w:ascii="Arial" w:hAnsi="Arial" w:cs="Arial"/>
          <w:sz w:val="36"/>
          <w:szCs w:val="36"/>
        </w:rPr>
        <w:t xml:space="preserve">На процесс социализации, в первую очередь, влияет семья. Каждый из ее членов исполняет конкретные социальные роли, главные из них – это родительские роли. Общим в них является стремление к безопасности детей, уход и воспитание. </w:t>
      </w:r>
    </w:p>
    <w:p w14:paraId="23EFA5C3" w14:textId="7B033237" w:rsidR="00062E68" w:rsidRPr="00AD0B2F" w:rsidRDefault="00062E68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 xml:space="preserve">Как чрезмерная концентрация на ребенке, так и чрезмерное отдаление от него, отражаются отрицательно на процессах психоэмоционального и социального развития ребенка. </w:t>
      </w:r>
    </w:p>
    <w:p w14:paraId="4CA572CF" w14:textId="073A0F7B" w:rsidR="00062E68" w:rsidRDefault="00062E68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>В дошкольном возрасте дети, окруженные чрезмерной внимательностью родителей, или воспитывающиеся слишком свободно, как правило, инфантильные и не умеют налаживать положительные контакты со сверстниками, а также их эгоистическое отношение неизбежно приводит к неприятию их группой.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380"/>
      </w:tblGrid>
      <w:tr w:rsidR="00E90098" w14:paraId="04765378" w14:textId="77777777" w:rsidTr="00BE4EBE">
        <w:tc>
          <w:tcPr>
            <w:tcW w:w="6946" w:type="dxa"/>
          </w:tcPr>
          <w:p w14:paraId="174769A1" w14:textId="77777777" w:rsidR="00E90098" w:rsidRPr="00AD0B2F" w:rsidRDefault="00E90098" w:rsidP="00BE4EBE">
            <w:pPr>
              <w:ind w:right="118" w:firstLine="70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AD0B2F">
              <w:rPr>
                <w:rFonts w:ascii="Arial" w:hAnsi="Arial" w:cs="Arial"/>
                <w:sz w:val="36"/>
                <w:szCs w:val="36"/>
              </w:rPr>
              <w:t>Игра – это наиболее эффективная форма социализации ребёнка, в которой закладываются основы будущей личности.</w:t>
            </w:r>
          </w:p>
          <w:p w14:paraId="2AB43BE2" w14:textId="6050BBA9" w:rsidR="00E90098" w:rsidRDefault="00E90098" w:rsidP="001F7831">
            <w:pPr>
              <w:ind w:right="118" w:firstLine="70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AD0B2F">
              <w:rPr>
                <w:rFonts w:ascii="Arial" w:hAnsi="Arial" w:cs="Arial"/>
                <w:sz w:val="36"/>
                <w:szCs w:val="36"/>
              </w:rPr>
              <w:t>Дети в играх копируют окружающую жизнь, поэтому е</w:t>
            </w:r>
            <w:r w:rsidR="00BE4EBE">
              <w:rPr>
                <w:rFonts w:ascii="Arial" w:hAnsi="Arial" w:cs="Arial"/>
                <w:sz w:val="36"/>
                <w:szCs w:val="36"/>
              </w:rPr>
              <w:t>ё</w:t>
            </w:r>
            <w:r w:rsidRPr="00AD0B2F">
              <w:rPr>
                <w:rFonts w:ascii="Arial" w:hAnsi="Arial" w:cs="Arial"/>
                <w:sz w:val="36"/>
                <w:szCs w:val="36"/>
              </w:rPr>
              <w:t xml:space="preserve"> функции разнообразны.</w:t>
            </w:r>
          </w:p>
        </w:tc>
        <w:tc>
          <w:tcPr>
            <w:tcW w:w="3380" w:type="dxa"/>
          </w:tcPr>
          <w:p w14:paraId="5F6A1A0D" w14:textId="4CEC10A5" w:rsidR="00E90098" w:rsidRDefault="00E90098" w:rsidP="001F7831">
            <w:pPr>
              <w:ind w:right="11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AD0B2F"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76E37160" wp14:editId="2C9B63C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50165</wp:posOffset>
                  </wp:positionV>
                  <wp:extent cx="1793240" cy="1664970"/>
                  <wp:effectExtent l="0" t="0" r="0" b="0"/>
                  <wp:wrapThrough wrapText="bothSides">
                    <wp:wrapPolygon edited="0">
                      <wp:start x="8261" y="0"/>
                      <wp:lineTo x="3901" y="1483"/>
                      <wp:lineTo x="2524" y="2471"/>
                      <wp:lineTo x="2754" y="3954"/>
                      <wp:lineTo x="688" y="5190"/>
                      <wp:lineTo x="229" y="6178"/>
                      <wp:lineTo x="0" y="11121"/>
                      <wp:lineTo x="0" y="12357"/>
                      <wp:lineTo x="229" y="16558"/>
                      <wp:lineTo x="4130" y="20513"/>
                      <wp:lineTo x="7113" y="21007"/>
                      <wp:lineTo x="10555" y="21254"/>
                      <wp:lineTo x="13768" y="21254"/>
                      <wp:lineTo x="14227" y="19771"/>
                      <wp:lineTo x="17439" y="19771"/>
                      <wp:lineTo x="20193" y="17794"/>
                      <wp:lineTo x="20881" y="13593"/>
                      <wp:lineTo x="20422" y="11863"/>
                      <wp:lineTo x="21340" y="10874"/>
                      <wp:lineTo x="21340" y="8650"/>
                      <wp:lineTo x="19963" y="7908"/>
                      <wp:lineTo x="19504" y="2224"/>
                      <wp:lineTo x="13997" y="0"/>
                      <wp:lineTo x="9408" y="0"/>
                      <wp:lineTo x="8261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2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152F4D08" w14:textId="3A211A35" w:rsidR="00062E68" w:rsidRPr="00AD0B2F" w:rsidRDefault="00062E68" w:rsidP="00E90098">
      <w:pPr>
        <w:spacing w:after="0" w:line="240" w:lineRule="auto"/>
        <w:ind w:left="142" w:right="118" w:firstLine="566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 xml:space="preserve">Одними из важных </w:t>
      </w:r>
      <w:r w:rsidRPr="00305509">
        <w:rPr>
          <w:rFonts w:ascii="Arial" w:hAnsi="Arial" w:cs="Arial"/>
          <w:b/>
          <w:bCs/>
          <w:sz w:val="36"/>
          <w:szCs w:val="36"/>
        </w:rPr>
        <w:t>функций</w:t>
      </w:r>
      <w:r w:rsidR="00BD31A0" w:rsidRPr="00305509">
        <w:rPr>
          <w:rFonts w:ascii="Arial" w:hAnsi="Arial" w:cs="Arial"/>
          <w:b/>
          <w:bCs/>
          <w:sz w:val="36"/>
          <w:szCs w:val="36"/>
        </w:rPr>
        <w:t xml:space="preserve"> игры</w:t>
      </w:r>
      <w:r w:rsidRPr="00AD0B2F">
        <w:rPr>
          <w:rFonts w:ascii="Arial" w:hAnsi="Arial" w:cs="Arial"/>
          <w:sz w:val="36"/>
          <w:szCs w:val="36"/>
        </w:rPr>
        <w:t xml:space="preserve"> принято считать:</w:t>
      </w:r>
    </w:p>
    <w:p w14:paraId="0AEDCD1D" w14:textId="0ECF76E1" w:rsidR="00BD31A0" w:rsidRPr="00AD0B2F" w:rsidRDefault="00305509" w:rsidP="00BE4E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18" w:firstLine="0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t>О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>бучающая</w:t>
      </w:r>
      <w:r w:rsidR="00062E68" w:rsidRPr="00AD0B2F">
        <w:rPr>
          <w:rFonts w:ascii="Arial" w:hAnsi="Arial" w:cs="Arial"/>
          <w:sz w:val="36"/>
          <w:szCs w:val="36"/>
        </w:rPr>
        <w:t xml:space="preserve"> функция позволяет 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решить конкретные задачи воспитания и обучения, они направлены на усвоения определенного программного материала и правил, которым должны следовать играющие</w:t>
      </w:r>
      <w:r w:rsidR="00062E68" w:rsidRPr="00AD0B2F">
        <w:rPr>
          <w:rFonts w:ascii="Arial" w:hAnsi="Arial" w:cs="Arial"/>
          <w:sz w:val="36"/>
          <w:szCs w:val="36"/>
        </w:rPr>
        <w:t>;</w:t>
      </w:r>
    </w:p>
    <w:p w14:paraId="43641BFF" w14:textId="2863F082" w:rsidR="00BD31A0" w:rsidRPr="00AD0B2F" w:rsidRDefault="00BD31A0" w:rsidP="00BE4E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118" w:firstLine="0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t>В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>оспитательная</w:t>
      </w:r>
      <w:r w:rsidR="00062E68" w:rsidRPr="00AD0B2F">
        <w:rPr>
          <w:rFonts w:ascii="Arial" w:hAnsi="Arial" w:cs="Arial"/>
          <w:sz w:val="36"/>
          <w:szCs w:val="36"/>
        </w:rPr>
        <w:t xml:space="preserve"> функция позволяет 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выявит</w:t>
      </w:r>
      <w:r w:rsidR="00305509" w:rsidRPr="00305509">
        <w:rPr>
          <w:rFonts w:ascii="Arial" w:hAnsi="Arial" w:cs="Arial"/>
          <w:i/>
          <w:iCs/>
          <w:sz w:val="36"/>
          <w:szCs w:val="36"/>
        </w:rPr>
        <w:t>ь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 xml:space="preserve"> индивидуальные особенности детей, позволяет устранить нежелательные проявления в характере своих воспитанников</w:t>
      </w:r>
      <w:r w:rsidR="00062E68" w:rsidRPr="00AD0B2F">
        <w:rPr>
          <w:rFonts w:ascii="Arial" w:hAnsi="Arial" w:cs="Arial"/>
          <w:sz w:val="36"/>
          <w:szCs w:val="36"/>
        </w:rPr>
        <w:t>;</w:t>
      </w:r>
    </w:p>
    <w:p w14:paraId="394F9BE4" w14:textId="4E9B4B4C" w:rsidR="00BD31A0" w:rsidRPr="00AD0B2F" w:rsidRDefault="00BD31A0" w:rsidP="00BE4E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t>Р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>азвивающая</w:t>
      </w:r>
      <w:r w:rsidR="00062E68" w:rsidRPr="00AD0B2F">
        <w:rPr>
          <w:rFonts w:ascii="Arial" w:hAnsi="Arial" w:cs="Arial"/>
          <w:sz w:val="36"/>
          <w:szCs w:val="36"/>
        </w:rPr>
        <w:t xml:space="preserve"> функция заключается в 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развитии реб</w:t>
      </w:r>
      <w:r w:rsidR="00305509" w:rsidRPr="00305509">
        <w:rPr>
          <w:rFonts w:ascii="Arial" w:hAnsi="Arial" w:cs="Arial"/>
          <w:i/>
          <w:iCs/>
          <w:sz w:val="36"/>
          <w:szCs w:val="36"/>
        </w:rPr>
        <w:t>ё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нка, коррекции того, что в н</w:t>
      </w:r>
      <w:r w:rsidR="00305509">
        <w:rPr>
          <w:rFonts w:ascii="Arial" w:hAnsi="Arial" w:cs="Arial"/>
          <w:i/>
          <w:iCs/>
          <w:sz w:val="36"/>
          <w:szCs w:val="36"/>
        </w:rPr>
        <w:t>ё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м заложено и проявлено</w:t>
      </w:r>
      <w:r w:rsidR="00062E68" w:rsidRPr="00AD0B2F">
        <w:rPr>
          <w:rFonts w:ascii="Arial" w:hAnsi="Arial" w:cs="Arial"/>
          <w:sz w:val="36"/>
          <w:szCs w:val="36"/>
        </w:rPr>
        <w:t>;</w:t>
      </w:r>
    </w:p>
    <w:p w14:paraId="20C49D89" w14:textId="094715FB" w:rsidR="00BD31A0" w:rsidRPr="00AD0B2F" w:rsidRDefault="00BD31A0" w:rsidP="00E9009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lastRenderedPageBreak/>
        <w:t>К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 xml:space="preserve">оммуникативная </w:t>
      </w:r>
      <w:r w:rsidR="00062E68" w:rsidRPr="00AD0B2F">
        <w:rPr>
          <w:rFonts w:ascii="Arial" w:hAnsi="Arial" w:cs="Arial"/>
          <w:sz w:val="36"/>
          <w:szCs w:val="36"/>
        </w:rPr>
        <w:t xml:space="preserve">функция состоит в 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развитии потребности обмениваться со своими сверстниками знаниями, умениями в процессе игр, общаться с ними, устанавливать дружеские отношения, проявлять речевую активность</w:t>
      </w:r>
      <w:r w:rsidR="00062E68" w:rsidRPr="00AD0B2F">
        <w:rPr>
          <w:rFonts w:ascii="Arial" w:hAnsi="Arial" w:cs="Arial"/>
          <w:sz w:val="36"/>
          <w:szCs w:val="36"/>
        </w:rPr>
        <w:t>;</w:t>
      </w:r>
    </w:p>
    <w:p w14:paraId="57BA4984" w14:textId="1AB0FD01" w:rsidR="00BD31A0" w:rsidRPr="00AD0B2F" w:rsidRDefault="00BD31A0" w:rsidP="00E9009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t>Р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 xml:space="preserve">азвлекательная </w:t>
      </w:r>
      <w:r w:rsidR="00062E68" w:rsidRPr="00AD0B2F">
        <w:rPr>
          <w:rFonts w:ascii="Arial" w:hAnsi="Arial" w:cs="Arial"/>
          <w:sz w:val="36"/>
          <w:szCs w:val="36"/>
        </w:rPr>
        <w:t xml:space="preserve">функция 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способствует повышению эмоционально-положительного тонуса, развитию двигательной активности</w:t>
      </w:r>
      <w:r w:rsidR="00062E68" w:rsidRPr="00AD0B2F">
        <w:rPr>
          <w:rFonts w:ascii="Arial" w:hAnsi="Arial" w:cs="Arial"/>
          <w:sz w:val="36"/>
          <w:szCs w:val="36"/>
        </w:rPr>
        <w:t>;</w:t>
      </w:r>
    </w:p>
    <w:p w14:paraId="1A54870E" w14:textId="652BBD7D" w:rsidR="00BD31A0" w:rsidRPr="00AD0B2F" w:rsidRDefault="00BD31A0" w:rsidP="00E9009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t>Р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 xml:space="preserve">елаксационная </w:t>
      </w:r>
      <w:r w:rsidR="00062E68" w:rsidRPr="00AD0B2F">
        <w:rPr>
          <w:rFonts w:ascii="Arial" w:hAnsi="Arial" w:cs="Arial"/>
          <w:sz w:val="36"/>
          <w:szCs w:val="36"/>
        </w:rPr>
        <w:t>функция заключается в восстановлении физических и духовных сил ребенка;</w:t>
      </w:r>
    </w:p>
    <w:p w14:paraId="18C7EA2A" w14:textId="22C3FD6C" w:rsidR="00062E68" w:rsidRPr="00AD0B2F" w:rsidRDefault="00BD31A0" w:rsidP="00E9009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36"/>
          <w:szCs w:val="36"/>
        </w:rPr>
      </w:pPr>
      <w:r w:rsidRPr="00305509">
        <w:rPr>
          <w:rFonts w:ascii="Arial" w:hAnsi="Arial" w:cs="Arial"/>
          <w:b/>
          <w:bCs/>
          <w:sz w:val="36"/>
          <w:szCs w:val="36"/>
        </w:rPr>
        <w:t>П</w:t>
      </w:r>
      <w:r w:rsidR="00062E68" w:rsidRPr="00305509">
        <w:rPr>
          <w:rFonts w:ascii="Arial" w:hAnsi="Arial" w:cs="Arial"/>
          <w:b/>
          <w:bCs/>
          <w:sz w:val="36"/>
          <w:szCs w:val="36"/>
        </w:rPr>
        <w:t>сихологическая</w:t>
      </w:r>
      <w:r w:rsidR="00062E68" w:rsidRPr="00AD0B2F">
        <w:rPr>
          <w:rFonts w:ascii="Arial" w:hAnsi="Arial" w:cs="Arial"/>
          <w:sz w:val="36"/>
          <w:szCs w:val="36"/>
        </w:rPr>
        <w:t xml:space="preserve"> функция состоит в </w:t>
      </w:r>
      <w:r w:rsidR="00062E68" w:rsidRPr="00305509">
        <w:rPr>
          <w:rFonts w:ascii="Arial" w:hAnsi="Arial" w:cs="Arial"/>
          <w:i/>
          <w:iCs/>
          <w:sz w:val="36"/>
          <w:szCs w:val="36"/>
        </w:rPr>
        <w:t>развитии творческих способностей</w:t>
      </w:r>
      <w:r w:rsidR="00062E68" w:rsidRPr="00AD0B2F">
        <w:rPr>
          <w:rFonts w:ascii="Arial" w:hAnsi="Arial" w:cs="Arial"/>
          <w:sz w:val="36"/>
          <w:szCs w:val="36"/>
        </w:rPr>
        <w:t xml:space="preserve"> детей.</w:t>
      </w:r>
    </w:p>
    <w:p w14:paraId="69FF0A2B" w14:textId="77777777" w:rsidR="00305509" w:rsidRDefault="00062E68" w:rsidP="00BE4EBE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 xml:space="preserve">На протяжении всего дошкольного детства формы и виды игр меняются и усложняются. </w:t>
      </w:r>
    </w:p>
    <w:p w14:paraId="494F4F78" w14:textId="77777777" w:rsidR="00305509" w:rsidRDefault="00062E68" w:rsidP="00BE4EBE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>Начинается вс</w:t>
      </w:r>
      <w:r w:rsidR="00305509">
        <w:rPr>
          <w:rFonts w:ascii="Arial" w:hAnsi="Arial" w:cs="Arial"/>
          <w:sz w:val="36"/>
          <w:szCs w:val="36"/>
        </w:rPr>
        <w:t>ё</w:t>
      </w:r>
      <w:r w:rsidRPr="00AD0B2F">
        <w:rPr>
          <w:rFonts w:ascii="Arial" w:hAnsi="Arial" w:cs="Arial"/>
          <w:sz w:val="36"/>
          <w:szCs w:val="36"/>
        </w:rPr>
        <w:t xml:space="preserve"> с простейших манипуляционных игр с предметами, ознакомления с их функциональными возможностями и социальным назначением</w:t>
      </w:r>
      <w:r w:rsidR="00305509">
        <w:rPr>
          <w:rFonts w:ascii="Arial" w:hAnsi="Arial" w:cs="Arial"/>
          <w:sz w:val="36"/>
          <w:szCs w:val="36"/>
        </w:rPr>
        <w:t>.</w:t>
      </w:r>
    </w:p>
    <w:p w14:paraId="7756E7E9" w14:textId="77777777" w:rsidR="00305509" w:rsidRDefault="00305509" w:rsidP="00BE4EBE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З</w:t>
      </w:r>
      <w:r w:rsidR="00062E68" w:rsidRPr="00AD0B2F">
        <w:rPr>
          <w:rFonts w:ascii="Arial" w:hAnsi="Arial" w:cs="Arial"/>
          <w:sz w:val="36"/>
          <w:szCs w:val="36"/>
        </w:rPr>
        <w:t>атем, со второго года жизни – отображение простейших бытовых сюжетов</w:t>
      </w:r>
      <w:r>
        <w:rPr>
          <w:rFonts w:ascii="Arial" w:hAnsi="Arial" w:cs="Arial"/>
          <w:sz w:val="36"/>
          <w:szCs w:val="36"/>
        </w:rPr>
        <w:t>.</w:t>
      </w:r>
    </w:p>
    <w:p w14:paraId="7EE1C792" w14:textId="1105D909" w:rsidR="00C66D26" w:rsidRPr="00AD0B2F" w:rsidRDefault="00305509" w:rsidP="00BE4EBE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И,</w:t>
      </w:r>
      <w:r w:rsidR="00062E68" w:rsidRPr="00AD0B2F">
        <w:rPr>
          <w:rFonts w:ascii="Arial" w:hAnsi="Arial" w:cs="Arial"/>
          <w:sz w:val="36"/>
          <w:szCs w:val="36"/>
        </w:rPr>
        <w:t xml:space="preserve"> наконец, в старшем дошкольном возрасте – сюжетно-ролевые игры с правилами, разв</w:t>
      </w:r>
      <w:r>
        <w:rPr>
          <w:rFonts w:ascii="Arial" w:hAnsi="Arial" w:cs="Arial"/>
          <w:sz w:val="36"/>
          <w:szCs w:val="36"/>
        </w:rPr>
        <w:t>ё</w:t>
      </w:r>
      <w:r w:rsidR="00062E68" w:rsidRPr="00AD0B2F">
        <w:rPr>
          <w:rFonts w:ascii="Arial" w:hAnsi="Arial" w:cs="Arial"/>
          <w:sz w:val="36"/>
          <w:szCs w:val="36"/>
        </w:rPr>
        <w:t>рнутые игры режисс</w:t>
      </w:r>
      <w:r>
        <w:rPr>
          <w:rFonts w:ascii="Arial" w:hAnsi="Arial" w:cs="Arial"/>
          <w:sz w:val="36"/>
          <w:szCs w:val="36"/>
        </w:rPr>
        <w:t>ё</w:t>
      </w:r>
      <w:r w:rsidR="00062E68" w:rsidRPr="00AD0B2F">
        <w:rPr>
          <w:rFonts w:ascii="Arial" w:hAnsi="Arial" w:cs="Arial"/>
          <w:sz w:val="36"/>
          <w:szCs w:val="36"/>
        </w:rPr>
        <w:t>рского типа, самостоятельные дидактические игры.</w:t>
      </w:r>
    </w:p>
    <w:p w14:paraId="1F66E34A" w14:textId="77777777" w:rsidR="00305509" w:rsidRDefault="00A20D71" w:rsidP="00BE4EBE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998E589" wp14:editId="2DA45426">
            <wp:simplePos x="0" y="0"/>
            <wp:positionH relativeFrom="column">
              <wp:posOffset>6350</wp:posOffset>
            </wp:positionH>
            <wp:positionV relativeFrom="paragraph">
              <wp:posOffset>579755</wp:posOffset>
            </wp:positionV>
            <wp:extent cx="3129280" cy="2696210"/>
            <wp:effectExtent l="0" t="0" r="0" b="8890"/>
            <wp:wrapThrough wrapText="bothSides">
              <wp:wrapPolygon edited="0">
                <wp:start x="0" y="0"/>
                <wp:lineTo x="0" y="21519"/>
                <wp:lineTo x="21433" y="21519"/>
                <wp:lineTo x="2143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A0" w:rsidRPr="00AD0B2F">
        <w:rPr>
          <w:rFonts w:ascii="Arial" w:hAnsi="Arial" w:cs="Arial"/>
          <w:sz w:val="36"/>
          <w:szCs w:val="36"/>
        </w:rPr>
        <w:t xml:space="preserve">Результатом ранней социализации является готовность к школе и свободное общение со сверстниками и взрослыми. </w:t>
      </w:r>
    </w:p>
    <w:p w14:paraId="683414A8" w14:textId="0101069A" w:rsidR="00BD31A0" w:rsidRPr="00AD0B2F" w:rsidRDefault="00BD31A0" w:rsidP="00BE4EBE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AD0B2F">
        <w:rPr>
          <w:rFonts w:ascii="Arial" w:hAnsi="Arial" w:cs="Arial"/>
          <w:sz w:val="36"/>
          <w:szCs w:val="36"/>
        </w:rPr>
        <w:t>От того, как происходит процесс ранней социализации, во многом зависит дальнейшая жизнь человека, так как в этот период примерно на 70% формируется человеческая личность</w:t>
      </w:r>
      <w:r w:rsidR="00D2077D" w:rsidRPr="00AD0B2F">
        <w:rPr>
          <w:rFonts w:ascii="Arial" w:hAnsi="Arial" w:cs="Arial"/>
          <w:sz w:val="36"/>
          <w:szCs w:val="36"/>
        </w:rPr>
        <w:t>.</w:t>
      </w:r>
    </w:p>
    <w:p w14:paraId="7666960A" w14:textId="1687975A" w:rsidR="00BD31A0" w:rsidRPr="00C66D26" w:rsidRDefault="00BD31A0" w:rsidP="00852AD0">
      <w:pPr>
        <w:rPr>
          <w:rFonts w:ascii="Times New Roman" w:hAnsi="Times New Roman" w:cs="Times New Roman"/>
          <w:sz w:val="28"/>
          <w:szCs w:val="28"/>
        </w:rPr>
      </w:pPr>
    </w:p>
    <w:p w14:paraId="6A4FE448" w14:textId="1182DF9B" w:rsidR="00BE4EBE" w:rsidRDefault="00BE4EBE" w:rsidP="008760A4">
      <w:pPr>
        <w:rPr>
          <w:rFonts w:ascii="Times New Roman" w:hAnsi="Times New Roman" w:cs="Times New Roman"/>
          <w:sz w:val="28"/>
          <w:szCs w:val="28"/>
        </w:rPr>
      </w:pPr>
    </w:p>
    <w:p w14:paraId="64C8F461" w14:textId="77777777" w:rsidR="00BE4EBE" w:rsidRDefault="00BE4EBE" w:rsidP="008760A4">
      <w:pPr>
        <w:rPr>
          <w:rFonts w:ascii="Times New Roman" w:hAnsi="Times New Roman" w:cs="Times New Roman"/>
          <w:sz w:val="28"/>
          <w:szCs w:val="28"/>
        </w:rPr>
      </w:pPr>
    </w:p>
    <w:p w14:paraId="50908D7D" w14:textId="051ADB3F" w:rsidR="008760A4" w:rsidRPr="00BE4EBE" w:rsidRDefault="008760A4" w:rsidP="00BE4EBE">
      <w:pPr>
        <w:tabs>
          <w:tab w:val="left" w:pos="6281"/>
        </w:tabs>
        <w:ind w:right="118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E4EBE" w:rsidRPr="00BE4EBE">
        <w:rPr>
          <w:rFonts w:ascii="Arial" w:hAnsi="Arial" w:cs="Arial"/>
          <w:sz w:val="24"/>
          <w:szCs w:val="24"/>
        </w:rPr>
        <w:t>с</w:t>
      </w:r>
      <w:r w:rsidR="004D3BE4" w:rsidRPr="00BE4EBE">
        <w:rPr>
          <w:rFonts w:ascii="Arial" w:hAnsi="Arial" w:cs="Arial"/>
          <w:sz w:val="24"/>
          <w:szCs w:val="24"/>
        </w:rPr>
        <w:t>оставил</w:t>
      </w:r>
      <w:r w:rsidR="00BE4EBE" w:rsidRPr="00BE4EBE">
        <w:rPr>
          <w:rFonts w:ascii="Arial" w:hAnsi="Arial" w:cs="Arial"/>
          <w:sz w:val="24"/>
          <w:szCs w:val="24"/>
        </w:rPr>
        <w:t xml:space="preserve">а </w:t>
      </w:r>
      <w:r w:rsidR="004D3BE4" w:rsidRPr="00BE4EBE">
        <w:rPr>
          <w:rFonts w:ascii="Arial" w:hAnsi="Arial" w:cs="Arial"/>
          <w:sz w:val="24"/>
          <w:szCs w:val="24"/>
        </w:rPr>
        <w:t>Батурина Людмила Васильевна,</w:t>
      </w:r>
      <w:r w:rsidR="004D3BE4" w:rsidRPr="00BE4EBE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воспитатель </w:t>
      </w:r>
      <w:r w:rsidRPr="00BE4EBE">
        <w:rPr>
          <w:rFonts w:ascii="Arial" w:hAnsi="Arial" w:cs="Arial"/>
          <w:sz w:val="24"/>
          <w:szCs w:val="24"/>
        </w:rPr>
        <w:t>МАДОУ д/</w:t>
      </w:r>
      <w:r w:rsidRPr="00BE4EBE">
        <w:rPr>
          <w:rFonts w:ascii="Arial" w:hAnsi="Arial" w:cs="Arial"/>
          <w:sz w:val="24"/>
          <w:szCs w:val="24"/>
          <w:lang w:val="en-US"/>
        </w:rPr>
        <w:t>c</w:t>
      </w:r>
      <w:r w:rsidRPr="00BE4EBE">
        <w:rPr>
          <w:rFonts w:ascii="Arial" w:hAnsi="Arial" w:cs="Arial"/>
          <w:sz w:val="24"/>
          <w:szCs w:val="24"/>
        </w:rPr>
        <w:t xml:space="preserve"> №</w:t>
      </w:r>
      <w:r w:rsidR="00BE4EBE" w:rsidRPr="00BE4EBE">
        <w:rPr>
          <w:rFonts w:ascii="Arial" w:hAnsi="Arial" w:cs="Arial"/>
          <w:sz w:val="24"/>
          <w:szCs w:val="24"/>
        </w:rPr>
        <w:t xml:space="preserve"> </w:t>
      </w:r>
      <w:r w:rsidRPr="00BE4EBE">
        <w:rPr>
          <w:rFonts w:ascii="Arial" w:hAnsi="Arial" w:cs="Arial"/>
          <w:sz w:val="24"/>
          <w:szCs w:val="24"/>
        </w:rPr>
        <w:t>10</w:t>
      </w:r>
      <w:r w:rsidR="004D3BE4" w:rsidRPr="00BE4EBE">
        <w:rPr>
          <w:rFonts w:ascii="Arial" w:hAnsi="Arial" w:cs="Arial"/>
          <w:sz w:val="24"/>
          <w:szCs w:val="24"/>
        </w:rPr>
        <w:t>1</w:t>
      </w:r>
      <w:r w:rsidRPr="00BE4EBE">
        <w:rPr>
          <w:rFonts w:ascii="Arial" w:hAnsi="Arial" w:cs="Arial"/>
          <w:sz w:val="24"/>
          <w:szCs w:val="24"/>
        </w:rPr>
        <w:t xml:space="preserve"> </w:t>
      </w:r>
      <w:r w:rsidR="004D3BE4" w:rsidRPr="00BE4EBE">
        <w:rPr>
          <w:rFonts w:ascii="Arial" w:hAnsi="Arial" w:cs="Arial"/>
          <w:sz w:val="24"/>
          <w:szCs w:val="24"/>
        </w:rPr>
        <w:t>г. Тюмени</w:t>
      </w:r>
      <w:r w:rsidRPr="00BE4EBE"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8760A4" w:rsidRPr="00BE4EBE" w:rsidSect="00AD0B2F">
      <w:pgSz w:w="11906" w:h="16838"/>
      <w:pgMar w:top="720" w:right="720" w:bottom="720" w:left="720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4EA9"/>
    <w:multiLevelType w:val="hybridMultilevel"/>
    <w:tmpl w:val="CE2CF904"/>
    <w:lvl w:ilvl="0" w:tplc="04190009">
      <w:start w:val="1"/>
      <w:numFmt w:val="bullet"/>
      <w:lvlText w:val=""/>
      <w:lvlJc w:val="left"/>
      <w:pPr>
        <w:ind w:left="76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E2"/>
    <w:rsid w:val="00062E68"/>
    <w:rsid w:val="001F7831"/>
    <w:rsid w:val="00302658"/>
    <w:rsid w:val="00305509"/>
    <w:rsid w:val="004B1FE2"/>
    <w:rsid w:val="004D3BE4"/>
    <w:rsid w:val="007F3B0E"/>
    <w:rsid w:val="00852AD0"/>
    <w:rsid w:val="008760A4"/>
    <w:rsid w:val="00A20D71"/>
    <w:rsid w:val="00A30352"/>
    <w:rsid w:val="00AD0B2F"/>
    <w:rsid w:val="00BD31A0"/>
    <w:rsid w:val="00BE4EBE"/>
    <w:rsid w:val="00C66D26"/>
    <w:rsid w:val="00D2077D"/>
    <w:rsid w:val="00DE7D8D"/>
    <w:rsid w:val="00E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AA6"/>
  <w15:chartTrackingRefBased/>
  <w15:docId w15:val="{1614D978-5429-402A-9D8A-2B27019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A0"/>
    <w:pPr>
      <w:ind w:left="720"/>
      <w:contextualSpacing/>
    </w:pPr>
  </w:style>
  <w:style w:type="table" w:styleId="a4">
    <w:name w:val="Table Grid"/>
    <w:basedOn w:val="a1"/>
    <w:uiPriority w:val="39"/>
    <w:rsid w:val="00E9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2581-94B7-4873-BBFF-FE8EF0DE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Дмитриевна</cp:lastModifiedBy>
  <cp:revision>10</cp:revision>
  <dcterms:created xsi:type="dcterms:W3CDTF">2021-03-12T04:55:00Z</dcterms:created>
  <dcterms:modified xsi:type="dcterms:W3CDTF">2021-03-12T10:13:00Z</dcterms:modified>
</cp:coreProperties>
</file>