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71969" w14:textId="77777777" w:rsidR="00292C71" w:rsidRPr="00292C71" w:rsidRDefault="00292C71" w:rsidP="00292C71">
      <w:pPr>
        <w:tabs>
          <w:tab w:val="left" w:pos="781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292C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292C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92C71">
        <w:rPr>
          <w:rFonts w:ascii="Times New Roman" w:eastAsia="Calibri" w:hAnsi="Times New Roman" w:cs="Times New Roman"/>
          <w:bCs/>
          <w:sz w:val="20"/>
          <w:szCs w:val="20"/>
        </w:rPr>
        <w:t xml:space="preserve">Рег. №_________ </w:t>
      </w:r>
    </w:p>
    <w:p w14:paraId="2976CCDA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</w:t>
      </w:r>
    </w:p>
    <w:p w14:paraId="4D9D9CD6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оказание услуг консультационно-методического пункта</w:t>
      </w:r>
    </w:p>
    <w:p w14:paraId="3296AF2F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90"/>
        <w:gridCol w:w="345"/>
        <w:gridCol w:w="424"/>
        <w:gridCol w:w="316"/>
        <w:gridCol w:w="1320"/>
        <w:gridCol w:w="416"/>
        <w:gridCol w:w="415"/>
        <w:gridCol w:w="363"/>
      </w:tblGrid>
      <w:tr w:rsidR="00292C71" w:rsidRPr="00292C71" w14:paraId="1A498476" w14:textId="77777777" w:rsidTr="008F10E3">
        <w:trPr>
          <w:trHeight w:val="136"/>
        </w:trPr>
        <w:tc>
          <w:tcPr>
            <w:tcW w:w="6912" w:type="dxa"/>
            <w:vMerge w:val="restart"/>
          </w:tcPr>
          <w:p w14:paraId="59CB7810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345" w:type="dxa"/>
            <w:vMerge w:val="restart"/>
          </w:tcPr>
          <w:p w14:paraId="6DC9DD6B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404961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 w:val="restart"/>
          </w:tcPr>
          <w:p w14:paraId="614C03A6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3C34E96C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 w:val="restart"/>
          </w:tcPr>
          <w:p w14:paraId="54EBA036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6E6E187F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vMerge w:val="restart"/>
          </w:tcPr>
          <w:p w14:paraId="10AEBB06" w14:textId="77777777" w:rsidR="00292C71" w:rsidRPr="00292C71" w:rsidRDefault="00292C71" w:rsidP="00292C71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</w:t>
            </w:r>
          </w:p>
        </w:tc>
      </w:tr>
      <w:tr w:rsidR="00292C71" w:rsidRPr="00292C71" w14:paraId="1A4D1416" w14:textId="77777777" w:rsidTr="008F10E3">
        <w:trPr>
          <w:trHeight w:val="122"/>
        </w:trPr>
        <w:tc>
          <w:tcPr>
            <w:tcW w:w="6912" w:type="dxa"/>
            <w:vMerge/>
          </w:tcPr>
          <w:p w14:paraId="116B6DF3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vMerge/>
          </w:tcPr>
          <w:p w14:paraId="6165B6E7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6269B88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</w:tcPr>
          <w:p w14:paraId="62295B30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679C35C6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</w:tcPr>
          <w:p w14:paraId="6EC7D800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03B6677F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vMerge/>
          </w:tcPr>
          <w:p w14:paraId="07AD3168" w14:textId="77777777" w:rsidR="00292C71" w:rsidRPr="00292C71" w:rsidRDefault="00292C71" w:rsidP="00292C71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1A085767" w14:textId="7FA7511D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35CD">
        <w:rPr>
          <w:rFonts w:ascii="Times New Roman" w:eastAsia="Calibri" w:hAnsi="Times New Roman" w:cs="Times New Roman"/>
          <w:sz w:val="20"/>
          <w:szCs w:val="20"/>
        </w:rPr>
        <w:tab/>
        <w:t>Муниципальное автономное дошкольное образователь</w:t>
      </w:r>
      <w:r w:rsidR="00DC35CD" w:rsidRPr="00DC35CD">
        <w:rPr>
          <w:rFonts w:ascii="Times New Roman" w:eastAsia="Calibri" w:hAnsi="Times New Roman" w:cs="Times New Roman"/>
          <w:sz w:val="20"/>
          <w:szCs w:val="20"/>
        </w:rPr>
        <w:t>ное учреждение детский сад № 101</w:t>
      </w:r>
      <w:r w:rsidRPr="00DC35CD">
        <w:rPr>
          <w:rFonts w:ascii="Times New Roman" w:eastAsia="Calibri" w:hAnsi="Times New Roman" w:cs="Times New Roman"/>
          <w:sz w:val="20"/>
          <w:szCs w:val="20"/>
        </w:rPr>
        <w:t xml:space="preserve"> города Тюмени, </w:t>
      </w:r>
      <w:r w:rsidRPr="00292C71">
        <w:rPr>
          <w:rFonts w:ascii="Times New Roman" w:eastAsia="Calibri" w:hAnsi="Times New Roman" w:cs="Times New Roman"/>
          <w:sz w:val="20"/>
          <w:szCs w:val="20"/>
        </w:rPr>
        <w:t>именуемое в дальнейшем «образовательная организация», «Исполнитель», в лице за</w:t>
      </w:r>
      <w:r w:rsidR="00DC35CD">
        <w:rPr>
          <w:rFonts w:ascii="Times New Roman" w:eastAsia="Calibri" w:hAnsi="Times New Roman" w:cs="Times New Roman"/>
          <w:sz w:val="20"/>
          <w:szCs w:val="20"/>
        </w:rPr>
        <w:t xml:space="preserve">ведующего </w:t>
      </w:r>
      <w:proofErr w:type="spellStart"/>
      <w:r w:rsidR="00DC35CD">
        <w:rPr>
          <w:rFonts w:ascii="Times New Roman" w:eastAsia="Calibri" w:hAnsi="Times New Roman" w:cs="Times New Roman"/>
          <w:sz w:val="20"/>
          <w:szCs w:val="20"/>
        </w:rPr>
        <w:t>Епанчинцевой</w:t>
      </w:r>
      <w:proofErr w:type="spellEnd"/>
      <w:r w:rsidR="00DC35CD">
        <w:rPr>
          <w:rFonts w:ascii="Times New Roman" w:eastAsia="Calibri" w:hAnsi="Times New Roman" w:cs="Times New Roman"/>
          <w:sz w:val="20"/>
          <w:szCs w:val="20"/>
        </w:rPr>
        <w:t xml:space="preserve"> Ольги Юрьевны</w:t>
      </w:r>
      <w:r w:rsidRPr="00292C71">
        <w:rPr>
          <w:rFonts w:ascii="Times New Roman" w:eastAsia="Calibri" w:hAnsi="Times New Roman" w:cs="Times New Roman"/>
          <w:sz w:val="20"/>
          <w:szCs w:val="20"/>
        </w:rPr>
        <w:t>, действующего на основании Устава, и</w:t>
      </w:r>
    </w:p>
    <w:p w14:paraId="4D0DC1DD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2C71">
        <w:rPr>
          <w:rFonts w:ascii="Times New Roman" w:eastAsia="Calibri" w:hAnsi="Times New Roman" w:cs="Times New Roman"/>
          <w:sz w:val="20"/>
          <w:szCs w:val="20"/>
        </w:rPr>
        <w:tab/>
        <w:t>_______________________________________________________________________________________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</w:t>
      </w:r>
    </w:p>
    <w:p w14:paraId="23D32503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92C71">
        <w:rPr>
          <w:rFonts w:ascii="Times New Roman" w:eastAsia="Calibri" w:hAnsi="Times New Roman" w:cs="Times New Roman"/>
          <w:sz w:val="16"/>
          <w:szCs w:val="16"/>
        </w:rPr>
        <w:t>(фамилия, имя, отчество (при наличии) родителя (законного представителя))</w:t>
      </w:r>
    </w:p>
    <w:p w14:paraId="763FA2E0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2C71">
        <w:rPr>
          <w:rFonts w:ascii="Times New Roman" w:eastAsia="Calibri" w:hAnsi="Times New Roman" w:cs="Times New Roman"/>
          <w:sz w:val="20"/>
          <w:szCs w:val="20"/>
        </w:rPr>
        <w:t>именуемый(</w:t>
      </w:r>
      <w:proofErr w:type="spellStart"/>
      <w:r w:rsidRPr="00292C71">
        <w:rPr>
          <w:rFonts w:ascii="Times New Roman" w:eastAsia="Calibri" w:hAnsi="Times New Roman" w:cs="Times New Roman"/>
          <w:sz w:val="20"/>
          <w:szCs w:val="20"/>
        </w:rPr>
        <w:t>ая</w:t>
      </w:r>
      <w:proofErr w:type="spellEnd"/>
      <w:r w:rsidRPr="00292C71">
        <w:rPr>
          <w:rFonts w:ascii="Times New Roman" w:eastAsia="Calibri" w:hAnsi="Times New Roman" w:cs="Times New Roman"/>
          <w:sz w:val="20"/>
          <w:szCs w:val="20"/>
        </w:rPr>
        <w:t>) в дальнейшем "Заказчик", действующий от своего имени и имени и в интересах несовершеннолетнего, именуемого (мой) в дальнейшем "Ребёнок":</w:t>
      </w:r>
    </w:p>
    <w:p w14:paraId="025873D3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2C71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</w:t>
      </w:r>
      <w:r w:rsidRPr="00292C71">
        <w:rPr>
          <w:rFonts w:ascii="Times New Roman" w:eastAsia="Calibri" w:hAnsi="Times New Roman" w:cs="Times New Roman"/>
          <w:sz w:val="20"/>
          <w:szCs w:val="20"/>
        </w:rPr>
        <w:t>,</w:t>
      </w:r>
    </w:p>
    <w:p w14:paraId="1660104A" w14:textId="77777777" w:rsidR="00292C71" w:rsidRPr="00292C71" w:rsidRDefault="00292C71" w:rsidP="00292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2C7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наличии), дата рождения)</w:t>
      </w:r>
    </w:p>
    <w:p w14:paraId="7E5DA7EB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2C71">
        <w:rPr>
          <w:rFonts w:ascii="Times New Roman" w:eastAsia="Calibri" w:hAnsi="Times New Roman" w:cs="Times New Roman"/>
          <w:sz w:val="20"/>
          <w:szCs w:val="20"/>
        </w:rPr>
        <w:t>проживающего по адресу: __________________________________________________________________________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</w:t>
      </w:r>
      <w:r w:rsidRPr="00292C71">
        <w:rPr>
          <w:rFonts w:ascii="Times New Roman" w:eastAsia="Calibri" w:hAnsi="Times New Roman" w:cs="Times New Roman"/>
          <w:sz w:val="20"/>
          <w:szCs w:val="20"/>
        </w:rPr>
        <w:t>,</w:t>
      </w:r>
    </w:p>
    <w:p w14:paraId="69FFECB0" w14:textId="77777777" w:rsidR="00292C71" w:rsidRPr="00292C71" w:rsidRDefault="00292C71" w:rsidP="00292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2C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(адрес места жительства Ребёнка)</w:t>
      </w:r>
    </w:p>
    <w:p w14:paraId="1A2801C5" w14:textId="77777777" w:rsidR="00292C71" w:rsidRPr="00292C71" w:rsidRDefault="00292C71" w:rsidP="00292C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BD89047" w14:textId="77777777" w:rsidR="00292C71" w:rsidRPr="00292C71" w:rsidRDefault="00292C71" w:rsidP="00292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2C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указать данные документа, подтверждающего полномочия действовать от имени и в интересах ребёнка </w:t>
      </w:r>
    </w:p>
    <w:p w14:paraId="0E239FA1" w14:textId="77777777" w:rsidR="00292C71" w:rsidRPr="00292C71" w:rsidRDefault="00292C71" w:rsidP="00292C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14:paraId="07AFA0EF" w14:textId="77777777" w:rsidR="00292C71" w:rsidRPr="00292C71" w:rsidRDefault="00292C71" w:rsidP="00292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2C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(в отношении родителей (законных представителей) указываются реквизиты свидетельства о рождении: </w:t>
      </w:r>
    </w:p>
    <w:p w14:paraId="77BDA233" w14:textId="77777777" w:rsidR="00292C71" w:rsidRPr="00292C71" w:rsidRDefault="00292C71" w:rsidP="00292C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14:paraId="41047344" w14:textId="77777777" w:rsidR="00292C71" w:rsidRPr="00292C71" w:rsidRDefault="00292C71" w:rsidP="00292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2C71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документа, его серия, номер, дата выдачи и сведения о выдавшем органе;)</w:t>
      </w:r>
    </w:p>
    <w:p w14:paraId="62C6D18A" w14:textId="77777777" w:rsidR="00292C71" w:rsidRPr="00292C71" w:rsidRDefault="00292C71" w:rsidP="00292C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совместно именуемые «Стороны», заключили настоящий договор о нижеследующем:</w:t>
      </w:r>
    </w:p>
    <w:p w14:paraId="0061932C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490"/>
      </w:tblGrid>
      <w:tr w:rsidR="00292C71" w:rsidRPr="00292C71" w14:paraId="5154EB51" w14:textId="77777777" w:rsidTr="00292C71">
        <w:tc>
          <w:tcPr>
            <w:tcW w:w="10490" w:type="dxa"/>
            <w:shd w:val="clear" w:color="auto" w:fill="D9E2F3" w:themeFill="accent5" w:themeFillTint="33"/>
          </w:tcPr>
          <w:p w14:paraId="3A57B203" w14:textId="77777777" w:rsidR="00292C71" w:rsidRPr="00292C71" w:rsidRDefault="00292C71" w:rsidP="00292C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ПРЕДМЕТ ДОГОВОРА</w:t>
            </w:r>
          </w:p>
        </w:tc>
      </w:tr>
    </w:tbl>
    <w:p w14:paraId="41D45C91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Par42"/>
      <w:bookmarkEnd w:id="0"/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1.1. Исполнитель обязуется оказать методическую, психолого-педагогическую, диагностическую и консультативную помощь в</w:t>
      </w: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консультационно-методическом пункте Заказчику и Ребёнку в соответствии с ч. 3 ст. 64 Федерального закона от 29.12.2012 № 273-ФЗ «Об образовании в Российской Федерации» (далее – услуга).</w:t>
      </w:r>
    </w:p>
    <w:p w14:paraId="0AEFEDDC" w14:textId="77777777" w:rsidR="00292C71" w:rsidRPr="00292C71" w:rsidRDefault="00292C71" w:rsidP="00292C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1.2. </w:t>
      </w: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Услуга оказывается Исполнителем без взимания платы (на безвозмездной основе).</w:t>
      </w:r>
    </w:p>
    <w:p w14:paraId="3184D9D4" w14:textId="2A8B71E5" w:rsidR="00292C71" w:rsidRDefault="00292C71" w:rsidP="00292C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1.3.</w:t>
      </w:r>
      <w:r w:rsidR="00C27B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оказания услуг:</w:t>
      </w:r>
    </w:p>
    <w:tbl>
      <w:tblPr>
        <w:tblW w:w="581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410"/>
        <w:gridCol w:w="283"/>
        <w:gridCol w:w="284"/>
        <w:gridCol w:w="2551"/>
        <w:gridCol w:w="284"/>
      </w:tblGrid>
      <w:tr w:rsidR="00C27BE0" w:rsidRPr="00F2197B" w14:paraId="4064FEF8" w14:textId="77777777" w:rsidTr="00B36F3A">
        <w:trPr>
          <w:trHeight w:val="97"/>
        </w:trPr>
        <w:tc>
          <w:tcPr>
            <w:tcW w:w="2410" w:type="dxa"/>
            <w:tcBorders>
              <w:right w:val="single" w:sz="4" w:space="0" w:color="auto"/>
            </w:tcBorders>
          </w:tcPr>
          <w:p w14:paraId="3A8E1958" w14:textId="77777777" w:rsidR="00C27BE0" w:rsidRPr="00F2197B" w:rsidRDefault="00C27BE0" w:rsidP="00C6239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F2197B">
              <w:rPr>
                <w:rFonts w:ascii="Times New Roman" w:hAnsi="Times New Roman"/>
                <w:sz w:val="16"/>
                <w:szCs w:val="16"/>
              </w:rPr>
              <w:t>г. Тюмень</w:t>
            </w:r>
            <w:r w:rsidRPr="00F2197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197B">
              <w:rPr>
                <w:rFonts w:ascii="Times New Roman" w:hAnsi="Times New Roman"/>
                <w:sz w:val="16"/>
                <w:szCs w:val="16"/>
              </w:rPr>
              <w:t>ул.</w:t>
            </w:r>
            <w:r w:rsidRPr="00F219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197B">
              <w:rPr>
                <w:rFonts w:ascii="Times New Roman" w:hAnsi="Times New Roman"/>
                <w:sz w:val="16"/>
                <w:szCs w:val="16"/>
              </w:rPr>
              <w:t>Мельникайте</w:t>
            </w:r>
            <w:proofErr w:type="spellEnd"/>
            <w:r w:rsidRPr="00F2197B">
              <w:rPr>
                <w:rFonts w:ascii="Times New Roman" w:hAnsi="Times New Roman"/>
                <w:sz w:val="16"/>
                <w:szCs w:val="16"/>
              </w:rPr>
              <w:t>, 79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0BFF" w14:textId="77777777" w:rsidR="00C27BE0" w:rsidRPr="00F2197B" w:rsidRDefault="00C27BE0" w:rsidP="00C6239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72C3D55" w14:textId="77777777" w:rsidR="00C27BE0" w:rsidRPr="00F2197B" w:rsidRDefault="00C27BE0" w:rsidP="00C6239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739BDEB" w14:textId="77777777" w:rsidR="00C27BE0" w:rsidRPr="00F2197B" w:rsidRDefault="00C27BE0" w:rsidP="00C6239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F2197B">
              <w:rPr>
                <w:rFonts w:ascii="Times New Roman" w:hAnsi="Times New Roman"/>
                <w:sz w:val="16"/>
                <w:szCs w:val="16"/>
              </w:rPr>
              <w:t>г. Тюмень, ул. 50 лет Октября, 32а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CA9E" w14:textId="77777777" w:rsidR="00C27BE0" w:rsidRPr="00F2197B" w:rsidRDefault="00C27BE0" w:rsidP="00C6239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27BE0" w:rsidRPr="00F2197B" w14:paraId="2CAE5C33" w14:textId="77777777" w:rsidTr="00C62392">
        <w:trPr>
          <w:trHeight w:val="116"/>
        </w:trPr>
        <w:tc>
          <w:tcPr>
            <w:tcW w:w="2410" w:type="dxa"/>
          </w:tcPr>
          <w:p w14:paraId="7D963553" w14:textId="77777777" w:rsidR="00C27BE0" w:rsidRPr="00F2197B" w:rsidRDefault="00C27BE0" w:rsidP="00C6239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688AB11" w14:textId="77777777" w:rsidR="00C27BE0" w:rsidRPr="00F2197B" w:rsidRDefault="00C27BE0" w:rsidP="00C6239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44174CAB" w14:textId="77777777" w:rsidR="00C27BE0" w:rsidRPr="00F2197B" w:rsidRDefault="00C27BE0" w:rsidP="00C6239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CE51D61" w14:textId="77777777" w:rsidR="00C27BE0" w:rsidRPr="00F2197B" w:rsidRDefault="00C27BE0" w:rsidP="00C6239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0CA4E33D" w14:textId="77777777" w:rsidR="00C27BE0" w:rsidRPr="00F2197B" w:rsidRDefault="00C27BE0" w:rsidP="00C6239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27BE0" w:rsidRPr="00F2197B" w14:paraId="5B5E6C02" w14:textId="77777777" w:rsidTr="00C62392">
        <w:trPr>
          <w:trHeight w:val="116"/>
        </w:trPr>
        <w:tc>
          <w:tcPr>
            <w:tcW w:w="2410" w:type="dxa"/>
            <w:tcBorders>
              <w:right w:val="single" w:sz="4" w:space="0" w:color="auto"/>
            </w:tcBorders>
          </w:tcPr>
          <w:p w14:paraId="3813DD7B" w14:textId="77777777" w:rsidR="00C27BE0" w:rsidRPr="00F2197B" w:rsidRDefault="00C27BE0" w:rsidP="00C6239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F2197B">
              <w:rPr>
                <w:rFonts w:ascii="Times New Roman" w:hAnsi="Times New Roman"/>
                <w:sz w:val="16"/>
                <w:szCs w:val="16"/>
              </w:rPr>
              <w:t>г. Тюмень, ул. Харьковская, 62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8010" w14:textId="77777777" w:rsidR="00C27BE0" w:rsidRPr="00F2197B" w:rsidRDefault="00C27BE0" w:rsidP="00C6239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C51D17C" w14:textId="77777777" w:rsidR="00C27BE0" w:rsidRPr="00F2197B" w:rsidRDefault="00C27BE0" w:rsidP="00C6239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9DE5CA2" w14:textId="77777777" w:rsidR="00C27BE0" w:rsidRPr="00F2197B" w:rsidRDefault="00C27BE0" w:rsidP="00C6239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F2197B">
              <w:rPr>
                <w:rFonts w:ascii="Times New Roman" w:hAnsi="Times New Roman"/>
                <w:sz w:val="16"/>
                <w:szCs w:val="16"/>
              </w:rPr>
              <w:t>г. Тюмень, ул. 50 лет Октября, 51а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A3D8" w14:textId="77777777" w:rsidR="00C27BE0" w:rsidRPr="00F2197B" w:rsidRDefault="00C27BE0" w:rsidP="00C6239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50A569BD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bookmarkStart w:id="1" w:name="_GoBack"/>
      <w:bookmarkEnd w:id="1"/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490"/>
      </w:tblGrid>
      <w:tr w:rsidR="00292C71" w:rsidRPr="00292C71" w14:paraId="5E885B95" w14:textId="77777777" w:rsidTr="00292C71">
        <w:tc>
          <w:tcPr>
            <w:tcW w:w="10490" w:type="dxa"/>
            <w:shd w:val="clear" w:color="auto" w:fill="D9E2F3" w:themeFill="accent5" w:themeFillTint="33"/>
          </w:tcPr>
          <w:p w14:paraId="74D65BB0" w14:textId="77777777" w:rsidR="00292C71" w:rsidRPr="00292C71" w:rsidRDefault="00292C71" w:rsidP="00292C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СОДЕРЖАНИЕ УСЛУГИ И ПОРЯДОК ЕЁ ОКАЗАНИЯ</w:t>
            </w:r>
          </w:p>
        </w:tc>
      </w:tr>
    </w:tbl>
    <w:p w14:paraId="302E4BA8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Настоящим Договором предусматриваются следующие формы работы консультационно-методического пункта:</w:t>
      </w:r>
    </w:p>
    <w:p w14:paraId="7B192E6A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1) диагностика развития Ребёнка - определение индивидуальных особенностей и склонностей личности,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Ребёнка. Диагностическое обследование Ребёнка проводится только в присутствии родителей (законных представителей). По результатам диагностики специалисты консультационно-методического пункта дают рекомендации по дальнейшему развитию и воспитанию Ребёнка;</w:t>
      </w:r>
    </w:p>
    <w:p w14:paraId="1016962A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2) просвещение родителей (законных представителей) – информирование родителей, направленное на предотвращение возникающих семейных проблем и формирование педагогической культуры родителей с целью объединения требований к Ребёнку в воспитании со стороны всех членов семьи, формирование положительных взаимоотношений в семье. Информационно-просветительская работа в консультационно-методического пункте организуется в следующих формах: лекции, консультации, теоретические и практические семинары, деловые игры, тренинги, постоянно действующие клубы и др.;</w:t>
      </w:r>
    </w:p>
    <w:p w14:paraId="4D8B9443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3) консультирование (психологическое, социальное, педагогическое) – информирование родителей (законных представителей) о физиологических и психологических особенностях развития Ребёнка, основных направлениях воспитательных воздействий, преодолении кризисных ситуаций. Консультирование родителей (законных представителей) может проводиться одним или несколькими специалистами по социально-педагогическому, психолого-педагогическому и медико-оздоровительному направлениям: актуальные проблемы педагогического и психологического взаимодействия с Ребёнком, сохранение его физического и психического здоровья, психолого-педагогическое сопровождение когнитивного, социального, эмоционального, физического развития Ребёнка.</w:t>
      </w:r>
    </w:p>
    <w:p w14:paraId="7EC3A15B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4) проведение развивающих и коррекционных занятий – занятий, разработанных с учетом индивидуальных особенностей развития Ребёнка, направленных на обучение родителей (законных представителей) организации воспитательного процесса в условиях семьи; с целью социальной адаптации Ребёнка в детском коллективе (развитие у Ребёнка навыков социального поведения и коммуникативных качеств личности). Коррекционные и развивающие занятия с Ребёнком проводятся только в присутствии родителей (законных представителей). По итогам занятий родители (законные представители) получают рекомендации по организации обучающих занятий дома.</w:t>
      </w:r>
    </w:p>
    <w:p w14:paraId="32122A27" w14:textId="77777777" w:rsidR="00292C71" w:rsidRPr="00292C71" w:rsidRDefault="00292C71" w:rsidP="00660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Программно-методическое и дидактическое обеспечение образовательного процесса в консультационно-методическом пункте включает в себя:</w:t>
      </w:r>
    </w:p>
    <w:p w14:paraId="7DE7EB03" w14:textId="77777777" w:rsidR="00292C71" w:rsidRPr="00292C71" w:rsidRDefault="00292C71" w:rsidP="00660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основную образовательную программу дошкольного образования образовательной организации, при необходимости адаптированные программы с описанием пакетов диагностических материалов индивидуального развития </w:t>
      </w: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детей, в том числе коррекционных, кроме того, описание материально – технических условий консультационно-методического пункта и дидактического обеспечения;</w:t>
      </w:r>
    </w:p>
    <w:p w14:paraId="452FD1EB" w14:textId="77777777" w:rsidR="00292C71" w:rsidRPr="00292C71" w:rsidRDefault="00292C71" w:rsidP="00660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2) перечень образовательных услуг консультационно-методического пункта, утвержденный приказом руководителя образовательной организации;</w:t>
      </w:r>
    </w:p>
    <w:p w14:paraId="5694F9B7" w14:textId="77777777" w:rsidR="00292C71" w:rsidRPr="00292C71" w:rsidRDefault="00292C71" w:rsidP="00660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3) календарно – тематический план работы консультационно-методического пункта, утвержденный приказом руководителя образовательной организации (включает в себя тематику консультаций и краткое описание деятельности, предоставляется родителям при заключении договора.</w:t>
      </w:r>
    </w:p>
    <w:p w14:paraId="2C3CB70D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Консультационно-методический пункт осуществляет деятельность не реже двух раз в неделю, не менее 8 часов в месяц, в соответствии с графиком, утверждённым приказом руководителя образовательной организации.</w:t>
      </w:r>
    </w:p>
    <w:p w14:paraId="304731D5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Групповые консультации проводятся по предварительно составленному календарно – тематическому плану.</w:t>
      </w:r>
    </w:p>
    <w:p w14:paraId="364F967D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Индивидуальные консультации по запросам Заказчика осуществляются по предварительной записи в соответствии с графиком работы специалистов.</w:t>
      </w:r>
    </w:p>
    <w:p w14:paraId="264D18A5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2.6. Продолжительность консультации составляет не менее 20 минут. Продолжительность групповых и индивидуальных занятий с Ребёнком не должна, превышать время, предусмотренное физиологическими особенностями возраста Ребёнка и санитарно-эпидемиологическими правилами.</w:t>
      </w:r>
    </w:p>
    <w:p w14:paraId="76B7469B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2.7. Запись родителей (законных представителей) в консультационно-методический пункт осуществляется при </w:t>
      </w:r>
      <w:r w:rsidRPr="00DC35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личном приёме у ответственного лица за организацию работы консультационно-методического пункта в установленные </w:t>
      </w: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дни приёма, или по телефону. График личного приёма и номера телефонов размещаются Исполнителем на информационных стендах в образовательной организации и на официальном сайте образовательной организации в сети «Интернет».</w:t>
      </w:r>
    </w:p>
    <w:p w14:paraId="701CB240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92C71" w:rsidRPr="00292C71" w14:paraId="4D3F3876" w14:textId="77777777" w:rsidTr="008F10E3">
        <w:tc>
          <w:tcPr>
            <w:tcW w:w="10364" w:type="dxa"/>
            <w:shd w:val="clear" w:color="auto" w:fill="D9E2F3" w:themeFill="accent5" w:themeFillTint="33"/>
          </w:tcPr>
          <w:p w14:paraId="17EF2A87" w14:textId="77777777" w:rsidR="00292C71" w:rsidRPr="00292C71" w:rsidRDefault="00292C71" w:rsidP="00292C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ВЗАИМОДЕЙСТВИЕ СТОРОН</w:t>
            </w:r>
          </w:p>
        </w:tc>
      </w:tr>
    </w:tbl>
    <w:p w14:paraId="0D65E248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</w:t>
      </w:r>
      <w:r w:rsidRPr="00292C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 вправе:</w:t>
      </w:r>
    </w:p>
    <w:p w14:paraId="18A6AEB6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 Самостоятельно осуществлять и организовывать работу консультационно-методического пункта.</w:t>
      </w:r>
    </w:p>
    <w:p w14:paraId="4D894BB1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Формировать кадровый состав консультационно-методического пункта.</w:t>
      </w:r>
    </w:p>
    <w:p w14:paraId="27299B65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3.1.3. Устанавливать перечень образовательных услуг консультационно-методического пункта;</w:t>
      </w:r>
    </w:p>
    <w:p w14:paraId="023B4038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3.1.4 Формировать календарно – тематический план работы консультационно-методического пункта.</w:t>
      </w:r>
    </w:p>
    <w:p w14:paraId="361B659B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3.1.5. Проводить видеосъемку (видеонаблюдение) на территории и в помещениях образовательной организации в целях обеспечении безопасности организации работы консультационно-методического пункта.</w:t>
      </w:r>
    </w:p>
    <w:p w14:paraId="5415CD2B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3.1.6. Осуществлять иные права в соответствии с действующим законодательством и настоящим Договором.</w:t>
      </w:r>
    </w:p>
    <w:p w14:paraId="636CBDA4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</w:t>
      </w:r>
      <w:r w:rsidRPr="00292C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 вправе:</w:t>
      </w:r>
    </w:p>
    <w:p w14:paraId="5DB4204E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 Получать информацию от Исполнителя:</w:t>
      </w:r>
    </w:p>
    <w:p w14:paraId="62484778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вопросам организации и обеспечения надлежащего предоставления услуг, предусмотренных разделом 1 настоящего Договора;</w:t>
      </w:r>
    </w:p>
    <w:p w14:paraId="09EABF75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поведении, эмоциональном состоянии Ребёнка во время его занятий в консультационно-методическом пункте, его развитии и способностях, отношении к образовательной деятельности.</w:t>
      </w:r>
    </w:p>
    <w:p w14:paraId="0DBF9E75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Ребёнка и Заказчика в рамках оказания услуг консультационно-методического пункта, Положением о консультационно-методическом пункте, порядком и графиком работы консультационно-методического пункта, календарно – тематическим планом работы консультационно-методического пункта.</w:t>
      </w:r>
    </w:p>
    <w:p w14:paraId="0B2EB5C4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3.2.4. Выбирать виды дополнительных услуг, оказываемых Исполнителем за рамками настоящего Договора на возмездной основе.</w:t>
      </w:r>
    </w:p>
    <w:p w14:paraId="19FFC9B7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3.2.5. Знакомиться с содержанием образования, используемыми методами обучения и воспитания, образовательными технологиями.</w:t>
      </w:r>
    </w:p>
    <w:p w14:paraId="04EA3D16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3.2.6. Защищать права и законные интересы Ребёнка.</w:t>
      </w:r>
    </w:p>
    <w:p w14:paraId="29363309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3.2.7. Получать информацию о всех видах планируемых обследований (психологических, психолого-педагогических) Ребёнка,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Ребёнка.</w:t>
      </w:r>
    </w:p>
    <w:p w14:paraId="1F50A308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3.2.8. Присутствовать при психолого-педагогическом обследовании Ребёнка, обсуждении результатов обследования и рекомендаций, полученных по результатам обследования, на коррекционных и развивающих занятиях с Ребёнком, высказывать свое мнение относительно предлагаемых условий для организации обучения и воспитания Ребёнка.</w:t>
      </w:r>
    </w:p>
    <w:p w14:paraId="738B3DAC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3.2.9. Обращаться к администрации образовательной организации с письменными и устными обращениями (заявлениями, жалобами, предложениями) касающимися работы консультационно-методического пункта.</w:t>
      </w:r>
    </w:p>
    <w:p w14:paraId="3FC9F289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3.2.10. Иные права Заказчика, как родителя (законного представителя) Ребёнка устанавливаются Федеральным законом «Об образовании в Российской Федерации», иными федеральными законами, нормативными правовыми актами, локальными нормативными актами образовательной организации.</w:t>
      </w:r>
    </w:p>
    <w:p w14:paraId="416A3FC5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</w:t>
      </w:r>
      <w:r w:rsidRPr="00292C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 обязан:</w:t>
      </w:r>
    </w:p>
    <w:p w14:paraId="241D45C7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Ребёнка и Заказчика в рамках оказания услуг консультационно-методического пункта, Положением о консультационно-методическом пункте, порядком и графиком работы консультационно-методического пункта, календарно – тематическим планом работы консультационно-методического пункта.</w:t>
      </w:r>
    </w:p>
    <w:p w14:paraId="120ABBA3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3.3.2. Обеспечить надлежащее предоставление услуг, предусмотренных разделом 1 настоящего Договора, в полном объеме в соответствии с условиями настоящего Договора.</w:t>
      </w:r>
    </w:p>
    <w:p w14:paraId="40CD159C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потребителей» и Федеральным законом "Об образовании в Российской Федерации".</w:t>
      </w:r>
    </w:p>
    <w:p w14:paraId="16C2E0C2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3.3.4. Обеспечивать охрану жизни и укрепление физического и психического здоровья Ребёнка, его интеллектуальное, физическое и личностное развитие, развитие его творческих способностей и интересов в рамках оказания услуг по настоящему Договору.</w:t>
      </w:r>
    </w:p>
    <w:p w14:paraId="4D353935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3.3.5. При оказании услуг, предусмотренных настоящим Договором, проявлять уважение к личности Ребёнка,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Ребёнка с учетом его индивидуальных особенностей.</w:t>
      </w:r>
    </w:p>
    <w:p w14:paraId="0DE09214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3.3.6. Создавать безопасные условия пребывания Ребёнка в образовательной организации в соответствии с установленными нормами, обеспечивающими его жизнь и здоровье.</w:t>
      </w:r>
    </w:p>
    <w:p w14:paraId="7B50CB59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3.3.7. Обеспечить соблюдение требований Федерального закона «О персональных данных» в части сбора, хранения и обработки персональных данных Заказчика и Ребёнка.</w:t>
      </w:r>
    </w:p>
    <w:p w14:paraId="65961D7A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3.3.8. Иные обязанности Исполнителя устанавливаются Федеральным законом «Об образовании в Российской Федерации», иными федеральными законами и нормативными правовыми актами.</w:t>
      </w:r>
    </w:p>
    <w:p w14:paraId="4AF5ACCF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 </w:t>
      </w:r>
      <w:r w:rsidRPr="00292C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 обязан:</w:t>
      </w:r>
    </w:p>
    <w:p w14:paraId="4DF352B8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3.4.1. Соблюдать правила внутреннего распорядка образовательной организации, требования локальных нормативных актов, которые устанавливают режим занятий (мероприятий) в консультационно-методическом пункте, уважать честь и достоинство других детей и работников образовательной организации.</w:t>
      </w:r>
    </w:p>
    <w:p w14:paraId="0AB94EAA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3.4.2. Обеспечить посещение занятий (мероприятий) консультационно-методического пункта в соответствии с календарно – тематическим планом работы консультационно-методического пункта, графиком работы консультационно-методического пункта, графиком работы специалистов консультационно-методического пункта.</w:t>
      </w:r>
    </w:p>
    <w:p w14:paraId="020B7FDE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3.4.3. Незамедлительно сообщить Исполнителю о зачислении Ребенка в муниципальное образовательное учреждение города Тюмени, реализующее образовательную программу дошкольного образования, в качестве воспитанника.</w:t>
      </w:r>
    </w:p>
    <w:p w14:paraId="0E350C4B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3.4.4. Бережно относиться к имуществу Исполнителя.</w:t>
      </w:r>
    </w:p>
    <w:p w14:paraId="242545E8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3.4.5. Не приносить в образовательную организацию игрушки, предметы, угрожающие жизни и здоровью детей.</w:t>
      </w:r>
    </w:p>
    <w:p w14:paraId="44F7A9A7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3.4.6. Иные обязанности Заказчика как родителя (законного представителя) Ребёнка, устанавливаются Федеральным законом «Об образовании в Российской Федерации», иными федеральными законами.</w:t>
      </w:r>
    </w:p>
    <w:p w14:paraId="6C34335F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490"/>
      </w:tblGrid>
      <w:tr w:rsidR="00292C71" w:rsidRPr="00292C71" w14:paraId="0D825613" w14:textId="77777777" w:rsidTr="00292C71">
        <w:tc>
          <w:tcPr>
            <w:tcW w:w="10490" w:type="dxa"/>
            <w:shd w:val="clear" w:color="auto" w:fill="D9E2F3" w:themeFill="accent5" w:themeFillTint="33"/>
          </w:tcPr>
          <w:p w14:paraId="29A3BD32" w14:textId="77777777" w:rsidR="00292C71" w:rsidRPr="00292C71" w:rsidRDefault="00292C71" w:rsidP="00292C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ОТВЕТСТВЕННОСТЬ ЗА НЕИСПОЛНЕНИЕ ИЛИ НЕНАДЛЕЖАЩЕЕ</w:t>
            </w:r>
          </w:p>
          <w:p w14:paraId="099E0068" w14:textId="77777777" w:rsidR="00292C71" w:rsidRPr="00292C71" w:rsidRDefault="00292C71" w:rsidP="00292C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ИСПОЛНЕНИЕ ОБЯЗАТЕЛЬСТВ ПО ДОГОВОРУ, ПОРЯДОК РАЗРЕШЕНИЯ СПОРОВ</w:t>
            </w:r>
          </w:p>
        </w:tc>
      </w:tr>
    </w:tbl>
    <w:p w14:paraId="5C2CC488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2C71">
        <w:rPr>
          <w:rFonts w:ascii="Times New Roman" w:eastAsia="Calibri" w:hAnsi="Times New Roman" w:cs="Times New Roman"/>
          <w:sz w:val="20"/>
          <w:szCs w:val="20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3C7C8700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2C71">
        <w:rPr>
          <w:rFonts w:ascii="Times New Roman" w:eastAsia="Calibri" w:hAnsi="Times New Roman" w:cs="Times New Roman"/>
          <w:sz w:val="20"/>
          <w:szCs w:val="20"/>
        </w:rPr>
        <w:t>4.2.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1053CC91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2C71">
        <w:rPr>
          <w:rFonts w:ascii="Times New Roman" w:eastAsia="Calibri" w:hAnsi="Times New Roman" w:cs="Times New Roman"/>
          <w:sz w:val="20"/>
          <w:szCs w:val="20"/>
        </w:rPr>
        <w:t>4.3.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79DB87AD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2C71">
        <w:rPr>
          <w:rFonts w:ascii="Times New Roman" w:eastAsia="Calibri" w:hAnsi="Times New Roman" w:cs="Times New Roman"/>
          <w:sz w:val="20"/>
          <w:szCs w:val="20"/>
        </w:rPr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14:paraId="75F0F01B" w14:textId="77777777" w:rsidR="00292C71" w:rsidRPr="00292C71" w:rsidRDefault="00292C71" w:rsidP="00292C71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490"/>
      </w:tblGrid>
      <w:tr w:rsidR="00292C71" w:rsidRPr="00292C71" w14:paraId="00B6EF9F" w14:textId="77777777" w:rsidTr="00292C71">
        <w:tc>
          <w:tcPr>
            <w:tcW w:w="10490" w:type="dxa"/>
            <w:shd w:val="clear" w:color="auto" w:fill="D9E2F3" w:themeFill="accent5" w:themeFillTint="33"/>
          </w:tcPr>
          <w:p w14:paraId="37382A2E" w14:textId="77777777" w:rsidR="00292C71" w:rsidRPr="00292C71" w:rsidRDefault="00292C71" w:rsidP="00292C71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 ОСНОВАНИЯ ИЗМЕНЕНИЯ И РАСТОРЖЕНИЯ ДОГОВОРА</w:t>
            </w:r>
          </w:p>
        </w:tc>
      </w:tr>
    </w:tbl>
    <w:p w14:paraId="05135020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0F5994B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5.2. Настоящий Договор может быть расторгнут по соглашению Сторон.</w:t>
      </w:r>
    </w:p>
    <w:p w14:paraId="7906A406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5.3. Настоящий Договор</w:t>
      </w: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расторгается досрочно по инициативе родителей (законных представителей) ребёнка. К одностороннему отказу от Договора приравнивается отзыв родителя (законного представителя) ребёнка выданного согласия на обработку персональных данных как самого родителя (законного представителя), так и Ребёнка, если исполнение образовательной организацией своих обязательств по Договору обусловлено необходимостью обработки соответствующих персональных данных только с согласия субъекта (его представителя).</w:t>
      </w:r>
    </w:p>
    <w:p w14:paraId="0ECF699A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5.5. Предоставленное настоящим Договором право на односторонний отказ от Договора (исполнения Договора) может быть осуществлено Заказчиком путем уведомления Исполнителя об отказе от Договора. Договор прекращается с момента получения данного уведомления Исполнителем.</w:t>
      </w:r>
    </w:p>
    <w:p w14:paraId="4612F051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5.6. Настоящий Договор может быть расторгнут также в случаях и порядке, предусмотренных действующим законодательством Российской Федерации.</w:t>
      </w:r>
    </w:p>
    <w:p w14:paraId="5F9A362E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490"/>
      </w:tblGrid>
      <w:tr w:rsidR="00292C71" w:rsidRPr="00292C71" w14:paraId="15C48442" w14:textId="77777777" w:rsidTr="00292C71">
        <w:tc>
          <w:tcPr>
            <w:tcW w:w="10490" w:type="dxa"/>
            <w:shd w:val="clear" w:color="auto" w:fill="D9E2F3" w:themeFill="accent5" w:themeFillTint="33"/>
          </w:tcPr>
          <w:p w14:paraId="3A1D6BFC" w14:textId="77777777" w:rsidR="00292C71" w:rsidRPr="00292C71" w:rsidRDefault="00292C71" w:rsidP="00292C71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 ЗАКЛЮЧИТЕЛЬНЫЕ ПОЛОЖЕНИЯ</w:t>
            </w:r>
          </w:p>
        </w:tc>
      </w:tr>
    </w:tbl>
    <w:p w14:paraId="2F12860F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6.1. Настоящий Договор вступает в силу со дня его подписания Сторонами и действует до зачисления </w:t>
      </w: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 в муниципальное образовательное учреждение города Тюмени, реализующее образовательную программу дошкольного образования, или в общеобразовательную организацию.</w:t>
      </w:r>
    </w:p>
    <w:p w14:paraId="74ADBC1F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14:paraId="4816E6D3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6.3. Заключая настоящий Договор, Заказчик подтверждает, что он ознакомлен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</w:t>
      </w: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регламентирующими организацию и осуществление образовательной деятельности, права и обязанности Ребёнка и Заказчика, Положением о консультационно-методическом пункте, порядком и графиком работы консультационно-методического пункта, календарно – тематическим планом работы консультационно-методического пункта</w:t>
      </w: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                                                                                                </w:t>
      </w:r>
    </w:p>
    <w:p w14:paraId="31A20658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6.4. Стороны договорились, что образовательная организация считает выполнившей свою обязанность по доведению до Заказчика информации, связанной с работой консультационно-методического пункта, локальных нормативных актов путём их размещения в помещении, доступном для ознакомления Заказчиком, а также на официальном сайте образовательной организации в сети «Интернет».</w:t>
      </w:r>
    </w:p>
    <w:p w14:paraId="2FDA21B5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6.5. Стороны договорились, что по результатам оказания услуг акт сдачи-приемки услуг не составляется. Документами, подтверждающими факт оказания услуг по настоящему Договору, являются документы, составленные по результатам оказания услуг (</w:t>
      </w: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табель посещаемости консультационно-методического пункта</w:t>
      </w: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).</w:t>
      </w:r>
    </w:p>
    <w:p w14:paraId="5E4BD805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6.6. 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образовательной организации.</w:t>
      </w:r>
    </w:p>
    <w:p w14:paraId="1EAB2BA8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6.7.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14:paraId="27B69ED4" w14:textId="77777777" w:rsidR="00292C71" w:rsidRPr="00292C71" w:rsidRDefault="00292C71" w:rsidP="00292C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490"/>
      </w:tblGrid>
      <w:tr w:rsidR="00292C71" w:rsidRPr="00292C71" w14:paraId="7B388A3D" w14:textId="77777777" w:rsidTr="00292C71">
        <w:tc>
          <w:tcPr>
            <w:tcW w:w="10490" w:type="dxa"/>
            <w:shd w:val="clear" w:color="auto" w:fill="D9E2F3" w:themeFill="accent5" w:themeFillTint="33"/>
          </w:tcPr>
          <w:p w14:paraId="23F7F9D8" w14:textId="77777777" w:rsidR="00292C71" w:rsidRPr="00292C71" w:rsidRDefault="00292C71" w:rsidP="00292C71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7</w:t>
            </w:r>
            <w:r w:rsidRPr="00292C7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РЕКВИЗИТЫ И ПОДПИСИ СТОРОН</w:t>
            </w:r>
          </w:p>
        </w:tc>
      </w:tr>
    </w:tbl>
    <w:p w14:paraId="431C3DE5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5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28"/>
        <w:gridCol w:w="884"/>
        <w:gridCol w:w="4219"/>
      </w:tblGrid>
      <w:tr w:rsidR="00292C71" w:rsidRPr="00292C71" w14:paraId="701948A0" w14:textId="77777777" w:rsidTr="008F10E3">
        <w:trPr>
          <w:trHeight w:val="4533"/>
        </w:trPr>
        <w:tc>
          <w:tcPr>
            <w:tcW w:w="4428" w:type="dxa"/>
            <w:shd w:val="clear" w:color="auto" w:fill="auto"/>
          </w:tcPr>
          <w:p w14:paraId="2D7F5E39" w14:textId="77777777" w:rsidR="00292C71" w:rsidRPr="00292C71" w:rsidRDefault="00292C71" w:rsidP="0029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14:paraId="0A4E76FE" w14:textId="77777777" w:rsidR="00292C71" w:rsidRPr="00292C71" w:rsidRDefault="00292C71" w:rsidP="0029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DE0DF9" w14:textId="77777777" w:rsidR="00FD0B27" w:rsidRPr="00FD0B27" w:rsidRDefault="00FD0B27" w:rsidP="00FD0B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B27">
              <w:rPr>
                <w:rFonts w:ascii="Times New Roman" w:hAnsi="Times New Roman"/>
                <w:sz w:val="18"/>
                <w:szCs w:val="18"/>
              </w:rPr>
              <w:t>Муниципальное автономное дошкольное образовательное учреждение детский сад № 101 города Тюмени</w:t>
            </w:r>
          </w:p>
          <w:p w14:paraId="28CB101B" w14:textId="77777777" w:rsidR="00FD0B27" w:rsidRPr="00FD0B27" w:rsidRDefault="00FD0B27" w:rsidP="00FD0B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1359F06" w14:textId="77777777" w:rsidR="00FD0B27" w:rsidRPr="00FD0B27" w:rsidRDefault="00FD0B27" w:rsidP="00FD0B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B27">
              <w:rPr>
                <w:rFonts w:ascii="Times New Roman" w:hAnsi="Times New Roman"/>
                <w:sz w:val="18"/>
                <w:szCs w:val="18"/>
              </w:rPr>
              <w:t xml:space="preserve">625039, г. Тюмень, ул. </w:t>
            </w:r>
            <w:proofErr w:type="spellStart"/>
            <w:r w:rsidRPr="00FD0B27">
              <w:rPr>
                <w:rFonts w:ascii="Times New Roman" w:hAnsi="Times New Roman"/>
                <w:sz w:val="18"/>
                <w:szCs w:val="18"/>
              </w:rPr>
              <w:t>Мельникайте</w:t>
            </w:r>
            <w:proofErr w:type="spellEnd"/>
            <w:r w:rsidRPr="00FD0B27">
              <w:rPr>
                <w:rFonts w:ascii="Times New Roman" w:hAnsi="Times New Roman"/>
                <w:sz w:val="18"/>
                <w:szCs w:val="18"/>
              </w:rPr>
              <w:t>, 79</w:t>
            </w:r>
          </w:p>
          <w:p w14:paraId="51225A08" w14:textId="77777777" w:rsidR="00FD0B27" w:rsidRPr="00FD0B27" w:rsidRDefault="00FD0B27" w:rsidP="00FD0B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2DE4CF3B" w14:textId="77777777" w:rsidR="00FD0B27" w:rsidRPr="00FD0B27" w:rsidRDefault="00FD0B27" w:rsidP="00FD0B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0B27">
              <w:rPr>
                <w:rFonts w:ascii="Times New Roman" w:hAnsi="Times New Roman"/>
                <w:sz w:val="18"/>
                <w:szCs w:val="18"/>
              </w:rPr>
              <w:t>Банковские реквизиты:</w:t>
            </w:r>
          </w:p>
          <w:p w14:paraId="3DEEDA9B" w14:textId="77777777" w:rsidR="00FD0B27" w:rsidRPr="00FD0B27" w:rsidRDefault="00FD0B27" w:rsidP="00FD0B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0B27">
              <w:rPr>
                <w:rFonts w:ascii="Times New Roman" w:hAnsi="Times New Roman"/>
                <w:sz w:val="18"/>
                <w:szCs w:val="18"/>
              </w:rPr>
              <w:t>ИНН 7203207109</w:t>
            </w:r>
          </w:p>
          <w:p w14:paraId="0F4553CA" w14:textId="77777777" w:rsidR="00FD0B27" w:rsidRPr="00FD0B27" w:rsidRDefault="00FD0B27" w:rsidP="00FD0B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0B27">
              <w:rPr>
                <w:rFonts w:ascii="Times New Roman" w:hAnsi="Times New Roman"/>
                <w:sz w:val="18"/>
                <w:szCs w:val="18"/>
              </w:rPr>
              <w:t>БИК 047102613</w:t>
            </w:r>
          </w:p>
          <w:p w14:paraId="71AC19F0" w14:textId="77777777" w:rsidR="00FD0B27" w:rsidRPr="00FD0B27" w:rsidRDefault="00FD0B27" w:rsidP="00FD0B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0B27">
              <w:rPr>
                <w:rFonts w:ascii="Times New Roman" w:hAnsi="Times New Roman"/>
                <w:sz w:val="18"/>
                <w:szCs w:val="18"/>
              </w:rPr>
              <w:t>КПП 720301001</w:t>
            </w:r>
          </w:p>
          <w:p w14:paraId="726BF6CF" w14:textId="77777777" w:rsidR="00FD0B27" w:rsidRPr="00FD0B27" w:rsidRDefault="00FD0B27" w:rsidP="00FD0B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0B27">
              <w:rPr>
                <w:rFonts w:ascii="Times New Roman" w:hAnsi="Times New Roman"/>
                <w:sz w:val="18"/>
                <w:szCs w:val="18"/>
              </w:rPr>
              <w:t xml:space="preserve">ОКАТО 71401000000 </w:t>
            </w:r>
          </w:p>
          <w:p w14:paraId="32E84F52" w14:textId="77777777" w:rsidR="00FD0B27" w:rsidRPr="00FD0B27" w:rsidRDefault="00FD0B27" w:rsidP="00FD0B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1537DAD4" w14:textId="77777777" w:rsidR="00FD0B27" w:rsidRPr="00FD0B27" w:rsidRDefault="00FD0B27" w:rsidP="00FD0B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0B27">
              <w:rPr>
                <w:rFonts w:ascii="Times New Roman" w:hAnsi="Times New Roman"/>
                <w:sz w:val="18"/>
                <w:szCs w:val="18"/>
              </w:rPr>
              <w:t>Банк получателя:</w:t>
            </w:r>
          </w:p>
          <w:p w14:paraId="1AD2A8EC" w14:textId="77777777" w:rsidR="00FD0B27" w:rsidRPr="00FD0B27" w:rsidRDefault="00FD0B27" w:rsidP="00FD0B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0B27">
              <w:rPr>
                <w:rFonts w:ascii="Times New Roman" w:hAnsi="Times New Roman"/>
                <w:sz w:val="18"/>
                <w:szCs w:val="18"/>
              </w:rPr>
              <w:t>Банк ПАО «Запсибкомбанк</w:t>
            </w:r>
            <w:proofErr w:type="gramStart"/>
            <w:r w:rsidRPr="00FD0B27">
              <w:rPr>
                <w:rFonts w:ascii="Times New Roman" w:hAnsi="Times New Roman"/>
                <w:sz w:val="18"/>
                <w:szCs w:val="18"/>
              </w:rPr>
              <w:t xml:space="preserve">»  </w:t>
            </w:r>
            <w:proofErr w:type="spellStart"/>
            <w:r w:rsidRPr="00FD0B27">
              <w:rPr>
                <w:rFonts w:ascii="Times New Roman" w:hAnsi="Times New Roman"/>
                <w:sz w:val="18"/>
                <w:szCs w:val="18"/>
              </w:rPr>
              <w:t>г.Тюмень</w:t>
            </w:r>
            <w:proofErr w:type="spellEnd"/>
            <w:proofErr w:type="gramEnd"/>
          </w:p>
          <w:p w14:paraId="1EA7182A" w14:textId="77777777" w:rsidR="00FD0B27" w:rsidRPr="00FD0B27" w:rsidRDefault="00FD0B27" w:rsidP="00FD0B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0B27">
              <w:rPr>
                <w:rFonts w:ascii="Times New Roman" w:hAnsi="Times New Roman"/>
                <w:sz w:val="18"/>
                <w:szCs w:val="18"/>
              </w:rPr>
              <w:t>р/с 40703810502994000952</w:t>
            </w:r>
          </w:p>
          <w:p w14:paraId="0B56C01A" w14:textId="77777777" w:rsidR="00FD0B27" w:rsidRPr="00FD0B27" w:rsidRDefault="00FD0B27" w:rsidP="00FD0B2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D0B27">
              <w:rPr>
                <w:rFonts w:ascii="Times New Roman" w:hAnsi="Times New Roman"/>
                <w:sz w:val="18"/>
                <w:szCs w:val="18"/>
              </w:rPr>
              <w:t>к/с 30101810271020000613</w:t>
            </w:r>
          </w:p>
          <w:p w14:paraId="1A146BCE" w14:textId="77777777" w:rsidR="00FD0B27" w:rsidRPr="00FD0B27" w:rsidRDefault="00FD0B27" w:rsidP="00FD0B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1C7886D2" w14:textId="77777777" w:rsidR="00FD0B27" w:rsidRPr="00FD0B27" w:rsidRDefault="00FD0B27" w:rsidP="00FD0B2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D0B27">
              <w:rPr>
                <w:rFonts w:ascii="Times New Roman" w:hAnsi="Times New Roman"/>
                <w:sz w:val="18"/>
                <w:szCs w:val="18"/>
              </w:rPr>
              <w:t xml:space="preserve">Тел:   </w:t>
            </w:r>
            <w:proofErr w:type="gramEnd"/>
            <w:r w:rsidRPr="00FD0B27">
              <w:rPr>
                <w:rFonts w:ascii="Times New Roman" w:hAnsi="Times New Roman"/>
                <w:sz w:val="18"/>
                <w:szCs w:val="18"/>
              </w:rPr>
              <w:t xml:space="preserve">    8 (3452) 21-52-77, бухгалтерия</w:t>
            </w:r>
          </w:p>
          <w:p w14:paraId="56D8D69E" w14:textId="77777777" w:rsidR="00FD0B27" w:rsidRPr="00FD0B27" w:rsidRDefault="00FD0B27" w:rsidP="00FD0B2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0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D0B27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FD0B27">
              <w:rPr>
                <w:rFonts w:ascii="Times New Roman" w:hAnsi="Times New Roman"/>
                <w:sz w:val="18"/>
                <w:szCs w:val="18"/>
              </w:rPr>
              <w:t>корп.   8 (3452)20-77-84, заведующий</w:t>
            </w:r>
          </w:p>
          <w:p w14:paraId="57AE4B4E" w14:textId="77777777" w:rsidR="00FD0B27" w:rsidRPr="00FD0B27" w:rsidRDefault="00FD0B27" w:rsidP="00FD0B2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0B27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FD0B27">
              <w:rPr>
                <w:rFonts w:ascii="Times New Roman" w:hAnsi="Times New Roman"/>
                <w:sz w:val="18"/>
                <w:szCs w:val="18"/>
              </w:rPr>
              <w:t>корп.   8 (3452)20-41-36, заведующий</w:t>
            </w:r>
          </w:p>
          <w:p w14:paraId="548BDC5B" w14:textId="77777777" w:rsidR="00FD0B27" w:rsidRPr="00FD0B27" w:rsidRDefault="00FD0B27" w:rsidP="00FD0B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0B27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FD0B27">
              <w:rPr>
                <w:rFonts w:ascii="Times New Roman" w:hAnsi="Times New Roman"/>
                <w:sz w:val="18"/>
                <w:szCs w:val="18"/>
              </w:rPr>
              <w:t>-</w:t>
            </w:r>
            <w:r w:rsidRPr="00FD0B27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FD0B27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FD0B27">
              <w:rPr>
                <w:rFonts w:ascii="Times New Roman" w:hAnsi="Times New Roman"/>
                <w:sz w:val="18"/>
                <w:szCs w:val="18"/>
                <w:lang w:val="en-US"/>
              </w:rPr>
              <w:t>det</w:t>
            </w:r>
            <w:proofErr w:type="spellEnd"/>
            <w:r w:rsidRPr="00FD0B27">
              <w:rPr>
                <w:rFonts w:ascii="Times New Roman" w:hAnsi="Times New Roman"/>
                <w:sz w:val="18"/>
                <w:szCs w:val="18"/>
              </w:rPr>
              <w:t>_</w:t>
            </w:r>
            <w:r w:rsidRPr="00FD0B27">
              <w:rPr>
                <w:rFonts w:ascii="Times New Roman" w:hAnsi="Times New Roman"/>
                <w:sz w:val="18"/>
                <w:szCs w:val="18"/>
                <w:lang w:val="en-US"/>
              </w:rPr>
              <w:t>sad</w:t>
            </w:r>
            <w:r w:rsidRPr="00FD0B27">
              <w:rPr>
                <w:rFonts w:ascii="Times New Roman" w:hAnsi="Times New Roman"/>
                <w:sz w:val="18"/>
                <w:szCs w:val="18"/>
              </w:rPr>
              <w:t>_101@</w:t>
            </w:r>
            <w:r w:rsidRPr="00FD0B27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FD0B27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FD0B27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14:paraId="149173EA" w14:textId="77777777" w:rsidR="00FD0B27" w:rsidRPr="00FD0B27" w:rsidRDefault="00FD0B27" w:rsidP="00FD0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B189E38" w14:textId="77777777" w:rsidR="00FD0B27" w:rsidRPr="00FD0B27" w:rsidRDefault="00FD0B27" w:rsidP="00FD0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B27">
              <w:rPr>
                <w:rFonts w:ascii="Times New Roman" w:hAnsi="Times New Roman"/>
                <w:sz w:val="18"/>
                <w:szCs w:val="18"/>
              </w:rPr>
              <w:t>Заведующий</w:t>
            </w:r>
          </w:p>
          <w:p w14:paraId="6A7A8563" w14:textId="77777777" w:rsidR="00FD0B27" w:rsidRPr="00FD0B27" w:rsidRDefault="00FD0B27" w:rsidP="00FD0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95C05E5" w14:textId="77777777" w:rsidR="00FD0B27" w:rsidRPr="00FD0B27" w:rsidRDefault="00FD0B27" w:rsidP="00FD0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D0B27">
              <w:rPr>
                <w:rFonts w:ascii="Times New Roman" w:hAnsi="Times New Roman"/>
                <w:sz w:val="18"/>
                <w:szCs w:val="18"/>
              </w:rPr>
              <w:t xml:space="preserve">____________________ / </w:t>
            </w:r>
            <w:r w:rsidRPr="00FD0B27">
              <w:rPr>
                <w:rFonts w:ascii="Times New Roman" w:hAnsi="Times New Roman"/>
                <w:sz w:val="18"/>
                <w:szCs w:val="18"/>
                <w:u w:val="single"/>
              </w:rPr>
              <w:t xml:space="preserve">О.Ю. </w:t>
            </w:r>
            <w:proofErr w:type="spellStart"/>
            <w:r w:rsidRPr="00FD0B27">
              <w:rPr>
                <w:rFonts w:ascii="Times New Roman" w:hAnsi="Times New Roman"/>
                <w:sz w:val="18"/>
                <w:szCs w:val="18"/>
                <w:u w:val="single"/>
              </w:rPr>
              <w:t>Епанчинцева</w:t>
            </w:r>
            <w:proofErr w:type="spellEnd"/>
          </w:p>
          <w:p w14:paraId="013F7D09" w14:textId="5A5B27B6" w:rsidR="00292C71" w:rsidRPr="00292C71" w:rsidRDefault="00FD0B27" w:rsidP="00F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0B27">
              <w:rPr>
                <w:rFonts w:ascii="Times New Roman" w:hAnsi="Times New Roman"/>
                <w:sz w:val="18"/>
                <w:szCs w:val="18"/>
              </w:rPr>
              <w:t>М.п</w:t>
            </w:r>
            <w:proofErr w:type="spellEnd"/>
            <w:r w:rsidRPr="00FD0B27">
              <w:rPr>
                <w:rFonts w:ascii="Times New Roman" w:hAnsi="Times New Roman"/>
                <w:sz w:val="18"/>
                <w:szCs w:val="18"/>
              </w:rPr>
              <w:t>..</w:t>
            </w:r>
          </w:p>
        </w:tc>
        <w:tc>
          <w:tcPr>
            <w:tcW w:w="884" w:type="dxa"/>
          </w:tcPr>
          <w:p w14:paraId="7BAC6C14" w14:textId="77777777" w:rsidR="00292C71" w:rsidRPr="00292C71" w:rsidRDefault="00292C71" w:rsidP="0029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19" w:type="dxa"/>
            <w:shd w:val="clear" w:color="auto" w:fill="auto"/>
          </w:tcPr>
          <w:p w14:paraId="20BB22BF" w14:textId="77777777" w:rsidR="00292C71" w:rsidRDefault="00292C71" w:rsidP="0029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Заказчик:</w:t>
            </w:r>
          </w:p>
          <w:p w14:paraId="4630B28F" w14:textId="77777777" w:rsidR="00292C71" w:rsidRPr="00292C71" w:rsidRDefault="00292C71" w:rsidP="0029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3EE221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>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</w:t>
            </w:r>
          </w:p>
          <w:p w14:paraId="6875DF15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</w:t>
            </w:r>
          </w:p>
          <w:p w14:paraId="0CFC1355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2C71">
              <w:rPr>
                <w:rFonts w:ascii="Times New Roman" w:eastAsia="Calibri" w:hAnsi="Times New Roman" w:cs="Times New Roman"/>
                <w:sz w:val="16"/>
                <w:szCs w:val="16"/>
              </w:rPr>
              <w:t>(ФИО)</w:t>
            </w:r>
          </w:p>
          <w:p w14:paraId="3D7E4A2B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F0267E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места жительства: </w:t>
            </w:r>
          </w:p>
          <w:p w14:paraId="08018592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</w:t>
            </w:r>
          </w:p>
          <w:p w14:paraId="3D6DE4B1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EB2C0C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>Телефон: 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14:paraId="4805A8B8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2664F3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>Эл. почта (</w:t>
            </w:r>
            <w:r w:rsidRPr="00292C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email</w:t>
            </w:r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________________________</w:t>
            </w:r>
          </w:p>
          <w:p w14:paraId="07FB8A69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F9803C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>Паспортные данные:</w:t>
            </w:r>
          </w:p>
          <w:p w14:paraId="19B97071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>серия_________________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</w:t>
            </w:r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</w:t>
            </w:r>
          </w:p>
          <w:p w14:paraId="7A1B4F14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>Выдан</w:t>
            </w:r>
            <w:proofErr w:type="gramEnd"/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когда__________________________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</w:t>
            </w:r>
          </w:p>
          <w:p w14:paraId="04B59CAB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>кем___________________________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</w:t>
            </w:r>
          </w:p>
          <w:p w14:paraId="4647FCE6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BDE6E9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504CF0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____/ ________________</w:t>
            </w:r>
          </w:p>
          <w:tbl>
            <w:tblPr>
              <w:tblW w:w="4395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95"/>
            </w:tblGrid>
            <w:tr w:rsidR="00292C71" w:rsidRPr="00292C71" w14:paraId="21F44054" w14:textId="77777777" w:rsidTr="008F10E3">
              <w:tc>
                <w:tcPr>
                  <w:tcW w:w="4395" w:type="dxa"/>
                  <w:shd w:val="clear" w:color="auto" w:fill="auto"/>
                </w:tcPr>
                <w:p w14:paraId="55A47A4A" w14:textId="77777777" w:rsidR="00292C71" w:rsidRPr="00292C71" w:rsidRDefault="00292C71" w:rsidP="00292C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                   </w:t>
                  </w:r>
                  <w:r w:rsidRPr="00292C71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(подпись)                  (расшифровка)</w:t>
                  </w:r>
                </w:p>
              </w:tc>
            </w:tr>
          </w:tbl>
          <w:p w14:paraId="32548905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5040ABA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71C4AED" w14:textId="77777777" w:rsidR="00292C71" w:rsidRDefault="00292C71">
      <w:pPr>
        <w:rPr>
          <w:rFonts w:ascii="Times New Roman" w:hAnsi="Times New Roman" w:cs="Times New Roman"/>
          <w:sz w:val="20"/>
          <w:szCs w:val="20"/>
        </w:rPr>
      </w:pPr>
    </w:p>
    <w:p w14:paraId="73733944" w14:textId="77777777" w:rsidR="00292C71" w:rsidRPr="00292C71" w:rsidRDefault="00292C71" w:rsidP="00292C71">
      <w:pPr>
        <w:rPr>
          <w:rFonts w:ascii="Times New Roman" w:hAnsi="Times New Roman" w:cs="Times New Roman"/>
          <w:sz w:val="20"/>
          <w:szCs w:val="20"/>
        </w:rPr>
      </w:pPr>
    </w:p>
    <w:p w14:paraId="2668D75F" w14:textId="77777777" w:rsidR="00292C71" w:rsidRPr="00292C71" w:rsidRDefault="00292C71" w:rsidP="00292C71">
      <w:pPr>
        <w:rPr>
          <w:rFonts w:ascii="Times New Roman" w:hAnsi="Times New Roman" w:cs="Times New Roman"/>
          <w:sz w:val="20"/>
          <w:szCs w:val="20"/>
        </w:rPr>
      </w:pPr>
    </w:p>
    <w:p w14:paraId="1F1B201F" w14:textId="77777777" w:rsidR="00292C71" w:rsidRPr="00292C71" w:rsidRDefault="00292C71" w:rsidP="00292C71">
      <w:pPr>
        <w:rPr>
          <w:rFonts w:ascii="Times New Roman" w:hAnsi="Times New Roman" w:cs="Times New Roman"/>
          <w:sz w:val="20"/>
          <w:szCs w:val="20"/>
        </w:rPr>
      </w:pPr>
    </w:p>
    <w:p w14:paraId="6EABF91C" w14:textId="77777777" w:rsidR="00292C71" w:rsidRPr="00FC1215" w:rsidRDefault="00292C71" w:rsidP="0029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C1215">
        <w:rPr>
          <w:rFonts w:ascii="Times New Roman" w:hAnsi="Times New Roman"/>
          <w:sz w:val="16"/>
          <w:szCs w:val="16"/>
        </w:rPr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2D1538">
        <w:rPr>
          <w:rFonts w:ascii="Times New Roman" w:hAnsi="Times New Roman"/>
          <w:sz w:val="16"/>
          <w:szCs w:val="16"/>
        </w:rPr>
        <w:t>Отметка о получении 2-го экземпляра</w:t>
      </w:r>
      <w:r>
        <w:rPr>
          <w:rFonts w:ascii="Times New Roman" w:hAnsi="Times New Roman"/>
          <w:sz w:val="16"/>
          <w:szCs w:val="16"/>
        </w:rPr>
        <w:t xml:space="preserve"> договора З</w:t>
      </w:r>
      <w:r w:rsidRPr="002D1538">
        <w:rPr>
          <w:rFonts w:ascii="Times New Roman" w:hAnsi="Times New Roman"/>
          <w:sz w:val="16"/>
          <w:szCs w:val="16"/>
        </w:rPr>
        <w:t>аказчиком</w:t>
      </w:r>
      <w:r w:rsidRPr="00FC1215">
        <w:rPr>
          <w:rFonts w:ascii="Times New Roman" w:hAnsi="Times New Roman"/>
          <w:sz w:val="16"/>
          <w:szCs w:val="16"/>
        </w:rPr>
        <w:t>:</w:t>
      </w:r>
    </w:p>
    <w:p w14:paraId="56809BAF" w14:textId="77777777" w:rsidR="00292C71" w:rsidRPr="00FC1215" w:rsidRDefault="00292C71" w:rsidP="00292C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1EE173CD" w14:textId="77777777" w:rsidR="00292C71" w:rsidRPr="00FC1215" w:rsidRDefault="00292C71" w:rsidP="00292C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ru-RU"/>
        </w:rPr>
      </w:pPr>
    </w:p>
    <w:p w14:paraId="4A24302D" w14:textId="77777777" w:rsidR="00292C71" w:rsidRPr="00FC1215" w:rsidRDefault="00292C71" w:rsidP="00292C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6"/>
          <w:szCs w:val="16"/>
          <w:lang w:eastAsia="ru-RU"/>
        </w:rPr>
      </w:pPr>
      <w:r w:rsidRPr="00FC1215">
        <w:rPr>
          <w:rFonts w:ascii="Times New Roman" w:hAnsi="Times New Roman"/>
          <w:sz w:val="16"/>
          <w:szCs w:val="16"/>
          <w:lang w:eastAsia="ru-RU"/>
        </w:rPr>
        <w:t>Дата: __________________________ Подпись: _____________________________</w:t>
      </w:r>
    </w:p>
    <w:p w14:paraId="69590ABB" w14:textId="77777777" w:rsidR="00292C71" w:rsidRDefault="00292C71" w:rsidP="00292C71">
      <w:pPr>
        <w:pStyle w:val="ConsPlusNormal"/>
        <w:ind w:firstLine="540"/>
        <w:jc w:val="both"/>
      </w:pPr>
    </w:p>
    <w:p w14:paraId="17FDA6B7" w14:textId="77777777" w:rsidR="00C00607" w:rsidRPr="00292C71" w:rsidRDefault="00C00607" w:rsidP="00292C71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sectPr w:rsidR="00C00607" w:rsidRPr="00292C71" w:rsidSect="00292C71">
      <w:footerReference w:type="default" r:id="rId6"/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F80E2" w14:textId="77777777" w:rsidR="00CD08AE" w:rsidRDefault="00CD08AE" w:rsidP="00292C71">
      <w:pPr>
        <w:spacing w:after="0" w:line="240" w:lineRule="auto"/>
      </w:pPr>
      <w:r>
        <w:separator/>
      </w:r>
    </w:p>
  </w:endnote>
  <w:endnote w:type="continuationSeparator" w:id="0">
    <w:p w14:paraId="2746D78C" w14:textId="77777777" w:rsidR="00CD08AE" w:rsidRDefault="00CD08AE" w:rsidP="0029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442588"/>
      <w:docPartObj>
        <w:docPartGallery w:val="Page Numbers (Bottom of Page)"/>
        <w:docPartUnique/>
      </w:docPartObj>
    </w:sdtPr>
    <w:sdtEndPr/>
    <w:sdtContent>
      <w:p w14:paraId="67CCDC3D" w14:textId="690154E5" w:rsidR="00292C71" w:rsidRDefault="00292C7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F3A">
          <w:rPr>
            <w:noProof/>
          </w:rPr>
          <w:t>4</w:t>
        </w:r>
        <w:r>
          <w:fldChar w:fldCharType="end"/>
        </w:r>
      </w:p>
    </w:sdtContent>
  </w:sdt>
  <w:p w14:paraId="3929F7DD" w14:textId="77777777" w:rsidR="00292C71" w:rsidRDefault="00292C7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C0200" w14:textId="77777777" w:rsidR="00CD08AE" w:rsidRDefault="00CD08AE" w:rsidP="00292C71">
      <w:pPr>
        <w:spacing w:after="0" w:line="240" w:lineRule="auto"/>
      </w:pPr>
      <w:r>
        <w:separator/>
      </w:r>
    </w:p>
  </w:footnote>
  <w:footnote w:type="continuationSeparator" w:id="0">
    <w:p w14:paraId="5EABE8F6" w14:textId="77777777" w:rsidR="00CD08AE" w:rsidRDefault="00CD08AE" w:rsidP="00292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71"/>
    <w:rsid w:val="00292C71"/>
    <w:rsid w:val="00660DB8"/>
    <w:rsid w:val="00B36F3A"/>
    <w:rsid w:val="00C00607"/>
    <w:rsid w:val="00C27BE0"/>
    <w:rsid w:val="00CD08AE"/>
    <w:rsid w:val="00DC35CD"/>
    <w:rsid w:val="00F130DB"/>
    <w:rsid w:val="00FD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C56D"/>
  <w15:chartTrackingRefBased/>
  <w15:docId w15:val="{8E422E84-CA51-4A0F-99F1-F1801D50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92C7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92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92C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2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2C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292C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9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2C71"/>
  </w:style>
  <w:style w:type="paragraph" w:styleId="ab">
    <w:name w:val="footer"/>
    <w:basedOn w:val="a"/>
    <w:link w:val="ac"/>
    <w:uiPriority w:val="99"/>
    <w:unhideWhenUsed/>
    <w:rsid w:val="0029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2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2819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Владимировна</cp:lastModifiedBy>
  <cp:revision>6</cp:revision>
  <dcterms:created xsi:type="dcterms:W3CDTF">2019-02-25T12:44:00Z</dcterms:created>
  <dcterms:modified xsi:type="dcterms:W3CDTF">2019-04-17T07:37:00Z</dcterms:modified>
</cp:coreProperties>
</file>